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29AD8FB" w14:textId="77777777" w:rsidR="00C3418B" w:rsidRDefault="003D441B" w:rsidP="00EC29E8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pict w14:anchorId="4A0F81B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14.45pt;margin-top:-32.6pt;width:90pt;height:56.2pt;z-index:251658240;mso-wrap-edited:f" wrapcoords="0 0 21600 0 21600 21600 0 21600 0 0" filled="f" stroked="f">
            <v:fill o:detectmouseclick="t"/>
            <v:textbox inset=",7.2pt,,7.2pt">
              <w:txbxContent>
                <w:p w14:paraId="43DE3650" w14:textId="77777777" w:rsidR="00CC7798" w:rsidRPr="00365AB9" w:rsidRDefault="00CC7798" w:rsidP="00365AB9">
                  <w:r w:rsidRPr="003C0039">
                    <w:rPr>
                      <w:noProof/>
                    </w:rPr>
                    <w:drawing>
                      <wp:inline distT="0" distB="0" distL="0" distR="0" wp14:anchorId="37BBF16C" wp14:editId="402992C7">
                        <wp:extent cx="791210" cy="538932"/>
                        <wp:effectExtent l="25400" t="0" r="0" b="0"/>
                        <wp:docPr id="15" name="Picture 13" descr="OSU_HMSC logo black squ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SU_HMSC logo black squar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210" cy="538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b/>
          <w:noProof/>
          <w:sz w:val="28"/>
          <w:u w:val="single"/>
        </w:rPr>
        <w:pict w14:anchorId="4FF05778">
          <v:shape id="_x0000_s1027" type="#_x0000_t202" style="position:absolute;margin-left:9.45pt;margin-top:-36.35pt;width:99pt;height:57.5pt;z-index:251659264;mso-wrap-edited:f" wrapcoords="0 0 21600 0 21600 21600 0 21600 0 0" filled="f" stroked="f">
            <v:fill o:detectmouseclick="t"/>
            <v:textbox inset=",7.2pt,,7.2pt">
              <w:txbxContent>
                <w:p w14:paraId="446F322B" w14:textId="77777777" w:rsidR="00CC7798" w:rsidRDefault="00CC7798">
                  <w:r w:rsidRPr="003C0039">
                    <w:rPr>
                      <w:noProof/>
                    </w:rPr>
                    <w:drawing>
                      <wp:inline distT="0" distB="0" distL="0" distR="0" wp14:anchorId="15F0AE44" wp14:editId="4D5A359A">
                        <wp:extent cx="850265" cy="571730"/>
                        <wp:effectExtent l="25400" t="0" r="0" b="0"/>
                        <wp:docPr id="13" name="Picture 4" descr="seagrant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agrant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0265" cy="571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3C0039">
        <w:rPr>
          <w:b/>
          <w:sz w:val="28"/>
        </w:rPr>
        <w:tab/>
      </w:r>
      <w:r w:rsidR="003C0039">
        <w:rPr>
          <w:b/>
          <w:sz w:val="28"/>
        </w:rPr>
        <w:tab/>
      </w:r>
      <w:r w:rsidR="00E844CC">
        <w:rPr>
          <w:b/>
          <w:sz w:val="28"/>
        </w:rPr>
        <w:t xml:space="preserve">    </w:t>
      </w:r>
      <w:r w:rsidR="009F00E3">
        <w:rPr>
          <w:b/>
          <w:sz w:val="28"/>
          <w:u w:val="single"/>
        </w:rPr>
        <w:t>Build a Habitat</w:t>
      </w:r>
    </w:p>
    <w:p w14:paraId="2982D22D" w14:textId="77777777" w:rsidR="00107104" w:rsidRPr="00184688" w:rsidRDefault="00107104" w:rsidP="00107104">
      <w:pPr>
        <w:jc w:val="center"/>
        <w:rPr>
          <w:sz w:val="32"/>
        </w:rPr>
      </w:pPr>
    </w:p>
    <w:p w14:paraId="1AC5DCA5" w14:textId="77777777" w:rsidR="00C3418B" w:rsidRDefault="00E06CFA" w:rsidP="00107104">
      <w:pPr>
        <w:ind w:firstLine="720"/>
      </w:pPr>
      <w:r>
        <w:t>The Build a Habitat</w:t>
      </w:r>
      <w:r w:rsidR="00A8255C">
        <w:t xml:space="preserve"> </w:t>
      </w:r>
      <w:r w:rsidR="008B31CC">
        <w:t xml:space="preserve">program at Hatfield Marine Science Center </w:t>
      </w:r>
      <w:r w:rsidR="00A8255C">
        <w:t xml:space="preserve">is </w:t>
      </w:r>
      <w:r w:rsidR="008B31CC">
        <w:t xml:space="preserve">designed to be </w:t>
      </w:r>
      <w:r w:rsidR="00A8255C">
        <w:t>a 50-</w:t>
      </w:r>
      <w:r w:rsidR="00F24556">
        <w:t xml:space="preserve">minute </w:t>
      </w:r>
      <w:r>
        <w:t xml:space="preserve">hands-on </w:t>
      </w:r>
      <w:r w:rsidR="00F24556">
        <w:t>program</w:t>
      </w:r>
      <w:r w:rsidR="009B65EB">
        <w:t xml:space="preserve"> for </w:t>
      </w:r>
      <w:r>
        <w:t>Kindergarten through 3rd grade students</w:t>
      </w:r>
      <w:r w:rsidR="009F00E3">
        <w:t>.</w:t>
      </w:r>
      <w:r>
        <w:t xml:space="preserve"> </w:t>
      </w:r>
      <w:r w:rsidR="009F00E3">
        <w:t xml:space="preserve"> </w:t>
      </w:r>
      <w:r w:rsidR="00A8255C">
        <w:t>Stu</w:t>
      </w:r>
      <w:r w:rsidR="009B65EB">
        <w:t xml:space="preserve">dents will work in small groups as they examine a number of live </w:t>
      </w:r>
      <w:r w:rsidR="009F00E3">
        <w:t>marine organisms, learn about what they need to survive, and discover how they function together in a healthy marine habitat.</w:t>
      </w:r>
    </w:p>
    <w:p w14:paraId="33AE66AE" w14:textId="77777777" w:rsidR="00107104" w:rsidRDefault="00107104" w:rsidP="00107104"/>
    <w:p w14:paraId="44A5F8A7" w14:textId="77777777" w:rsidR="00191293" w:rsidRDefault="00E844CC" w:rsidP="00107104">
      <w:pPr>
        <w:rPr>
          <w:b/>
          <w:u w:val="single"/>
        </w:rPr>
      </w:pPr>
      <w:r>
        <w:rPr>
          <w:b/>
          <w:u w:val="single"/>
        </w:rPr>
        <w:t>Background</w:t>
      </w:r>
    </w:p>
    <w:p w14:paraId="2E40F789" w14:textId="77777777" w:rsidR="00107104" w:rsidRPr="00184688" w:rsidRDefault="00107104" w:rsidP="00107104">
      <w:pPr>
        <w:rPr>
          <w:b/>
          <w:sz w:val="20"/>
          <w:u w:val="single"/>
        </w:rPr>
      </w:pPr>
    </w:p>
    <w:p w14:paraId="0D650695" w14:textId="77777777" w:rsidR="006853CD" w:rsidRDefault="00BE5F9B" w:rsidP="00F62E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</w:rPr>
      </w:pPr>
      <w:r>
        <w:rPr>
          <w:rFonts w:cs="Gill Sans"/>
          <w:bCs/>
          <w:szCs w:val="62"/>
        </w:rPr>
        <w:tab/>
      </w:r>
      <w:r w:rsidR="00263891">
        <w:rPr>
          <w:rFonts w:cs="Gill Sans"/>
          <w:bCs/>
          <w:szCs w:val="62"/>
        </w:rPr>
        <w:t xml:space="preserve">A </w:t>
      </w:r>
      <w:r w:rsidR="00263891" w:rsidRPr="00263891">
        <w:rPr>
          <w:rFonts w:cs="Gill Sans"/>
          <w:bCs/>
          <w:i/>
          <w:szCs w:val="62"/>
        </w:rPr>
        <w:t>habitat</w:t>
      </w:r>
      <w:r w:rsidR="00263891">
        <w:rPr>
          <w:rFonts w:cs="Gill Sans"/>
          <w:bCs/>
          <w:szCs w:val="62"/>
        </w:rPr>
        <w:t xml:space="preserve"> is t</w:t>
      </w:r>
      <w:r w:rsidR="00263891" w:rsidRPr="00263891">
        <w:rPr>
          <w:rFonts w:cs="Gill Sans"/>
          <w:bCs/>
          <w:szCs w:val="62"/>
        </w:rPr>
        <w:t xml:space="preserve">he area or environment where an </w:t>
      </w:r>
      <w:r w:rsidR="00263891">
        <w:rPr>
          <w:rFonts w:cs="Gill Sans"/>
          <w:bCs/>
          <w:szCs w:val="62"/>
        </w:rPr>
        <w:t>organism or group of orga</w:t>
      </w:r>
      <w:r w:rsidR="006853CD">
        <w:rPr>
          <w:rFonts w:cs="Gill Sans"/>
          <w:bCs/>
          <w:szCs w:val="62"/>
        </w:rPr>
        <w:t>nisms normally lives</w:t>
      </w:r>
      <w:r w:rsidR="00263891">
        <w:rPr>
          <w:rFonts w:cs="Gill Sans"/>
          <w:bCs/>
          <w:szCs w:val="62"/>
        </w:rPr>
        <w:t xml:space="preserve">.  </w:t>
      </w:r>
      <w:proofErr w:type="gramStart"/>
      <w:r w:rsidR="00263891">
        <w:rPr>
          <w:rFonts w:cs="Gill Sans"/>
          <w:bCs/>
          <w:szCs w:val="62"/>
        </w:rPr>
        <w:t xml:space="preserve">A </w:t>
      </w:r>
      <w:r>
        <w:rPr>
          <w:rFonts w:cs="Times"/>
          <w:szCs w:val="22"/>
        </w:rPr>
        <w:t>suitable</w:t>
      </w:r>
      <w:r w:rsidR="00F62EC0" w:rsidRPr="00F62EC0">
        <w:rPr>
          <w:rFonts w:cs="Helvetica"/>
        </w:rPr>
        <w:t xml:space="preserve"> </w:t>
      </w:r>
      <w:r w:rsidR="00F62EC0" w:rsidRPr="00F62EC0">
        <w:rPr>
          <w:rFonts w:cs="Times"/>
          <w:szCs w:val="22"/>
        </w:rPr>
        <w:t xml:space="preserve">habitat </w:t>
      </w:r>
      <w:r w:rsidR="00B5172C">
        <w:rPr>
          <w:rFonts w:cs="Times"/>
          <w:szCs w:val="22"/>
        </w:rPr>
        <w:t>is critical to the survival of all animals and inclu</w:t>
      </w:r>
      <w:r w:rsidR="00F62EC0" w:rsidRPr="00F62EC0">
        <w:rPr>
          <w:rFonts w:cs="Times"/>
          <w:szCs w:val="22"/>
        </w:rPr>
        <w:t xml:space="preserve">des </w:t>
      </w:r>
      <w:r>
        <w:rPr>
          <w:rFonts w:cs="Times"/>
          <w:szCs w:val="22"/>
        </w:rPr>
        <w:t xml:space="preserve">adequate </w:t>
      </w:r>
      <w:r w:rsidR="00F62EC0" w:rsidRPr="00F62EC0">
        <w:rPr>
          <w:rFonts w:cs="Times"/>
          <w:szCs w:val="22"/>
        </w:rPr>
        <w:t xml:space="preserve">food, </w:t>
      </w:r>
      <w:r>
        <w:rPr>
          <w:rFonts w:cs="Times"/>
          <w:szCs w:val="22"/>
        </w:rPr>
        <w:t xml:space="preserve">clean </w:t>
      </w:r>
      <w:r w:rsidR="00F62EC0" w:rsidRPr="00F62EC0">
        <w:rPr>
          <w:rFonts w:cs="Times"/>
          <w:szCs w:val="22"/>
        </w:rPr>
        <w:t>water</w:t>
      </w:r>
      <w:r>
        <w:rPr>
          <w:rFonts w:cs="Times"/>
          <w:szCs w:val="22"/>
        </w:rPr>
        <w:t xml:space="preserve"> and air</w:t>
      </w:r>
      <w:r w:rsidR="00F62EC0" w:rsidRPr="00F62EC0">
        <w:rPr>
          <w:rFonts w:cs="Times"/>
          <w:szCs w:val="22"/>
        </w:rPr>
        <w:t>,</w:t>
      </w:r>
      <w:r w:rsidR="004B2731">
        <w:rPr>
          <w:rFonts w:cs="Times"/>
          <w:szCs w:val="22"/>
        </w:rPr>
        <w:t xml:space="preserve"> as well as </w:t>
      </w:r>
      <w:r w:rsidR="00F62EC0" w:rsidRPr="00F62EC0">
        <w:rPr>
          <w:rFonts w:cs="Times"/>
          <w:szCs w:val="22"/>
        </w:rPr>
        <w:t>cover</w:t>
      </w:r>
      <w:proofErr w:type="gramEnd"/>
      <w:r>
        <w:rPr>
          <w:rFonts w:cs="Times"/>
          <w:szCs w:val="22"/>
        </w:rPr>
        <w:t xml:space="preserve"> or shelter from the elements and potential predators.</w:t>
      </w:r>
      <w:r w:rsidR="00F62EC0" w:rsidRPr="00F62EC0">
        <w:rPr>
          <w:rFonts w:cs="Times"/>
          <w:szCs w:val="22"/>
        </w:rPr>
        <w:t xml:space="preserve"> The amount and quality of</w:t>
      </w:r>
      <w:r w:rsidR="00F62EC0" w:rsidRPr="00F62EC0">
        <w:rPr>
          <w:rFonts w:cs="Helvetica"/>
        </w:rPr>
        <w:t xml:space="preserve"> </w:t>
      </w:r>
      <w:r w:rsidR="00F62EC0" w:rsidRPr="00F62EC0">
        <w:rPr>
          <w:rFonts w:cs="Times"/>
          <w:szCs w:val="22"/>
        </w:rPr>
        <w:t>these needs varies a great deal from</w:t>
      </w:r>
      <w:r w:rsidR="00F62EC0" w:rsidRPr="00F62EC0">
        <w:rPr>
          <w:rFonts w:cs="Helvetica"/>
        </w:rPr>
        <w:t xml:space="preserve"> </w:t>
      </w:r>
      <w:r w:rsidR="00F62EC0" w:rsidRPr="00F62EC0">
        <w:rPr>
          <w:rFonts w:cs="Times"/>
          <w:szCs w:val="22"/>
        </w:rPr>
        <w:t>species to species</w:t>
      </w:r>
      <w:r>
        <w:rPr>
          <w:rFonts w:cs="Times"/>
          <w:szCs w:val="22"/>
        </w:rPr>
        <w:t>.</w:t>
      </w:r>
      <w:r w:rsidR="00F62EC0" w:rsidRPr="00F62EC0">
        <w:rPr>
          <w:rFonts w:cs="Helvetica"/>
        </w:rPr>
        <w:t xml:space="preserve"> </w:t>
      </w:r>
      <w:r w:rsidR="00885728">
        <w:rPr>
          <w:rFonts w:cs="Helvetica"/>
        </w:rPr>
        <w:t xml:space="preserve">  </w:t>
      </w:r>
      <w:r w:rsidR="005F4FBD">
        <w:rPr>
          <w:rFonts w:cs="Helvetica"/>
        </w:rPr>
        <w:t xml:space="preserve">We have many marine habitats along the Oregon Coast.  </w:t>
      </w:r>
      <w:proofErr w:type="spellStart"/>
      <w:r w:rsidR="005F4FBD">
        <w:rPr>
          <w:rFonts w:cs="Helvetica"/>
        </w:rPr>
        <w:t>Tidepools</w:t>
      </w:r>
      <w:proofErr w:type="spellEnd"/>
      <w:r w:rsidR="005F4FBD">
        <w:rPr>
          <w:rFonts w:cs="Helvetica"/>
        </w:rPr>
        <w:t xml:space="preserve">, eelgrass beds, sandy beaches, and mudflats are all examples of marine habitats.  </w:t>
      </w:r>
      <w:r w:rsidR="00885728">
        <w:rPr>
          <w:rFonts w:cs="Helvetica"/>
        </w:rPr>
        <w:t>Like animals that live on land, marine or</w:t>
      </w:r>
      <w:r w:rsidR="00FF0881">
        <w:rPr>
          <w:rFonts w:cs="Helvetica"/>
        </w:rPr>
        <w:t>ganisms also need oxygen (which they usually get from the water), shelter,</w:t>
      </w:r>
      <w:r w:rsidR="00885728">
        <w:rPr>
          <w:rFonts w:cs="Helvetica"/>
        </w:rPr>
        <w:t xml:space="preserve"> </w:t>
      </w:r>
      <w:r w:rsidR="00FF0881">
        <w:rPr>
          <w:rFonts w:cs="Helvetica"/>
        </w:rPr>
        <w:t xml:space="preserve">and food </w:t>
      </w:r>
      <w:r w:rsidR="00885728">
        <w:rPr>
          <w:rFonts w:cs="Helvetica"/>
        </w:rPr>
        <w:t>but require clean saltwater instead of freshwater</w:t>
      </w:r>
      <w:r w:rsidR="005A6C72">
        <w:rPr>
          <w:rFonts w:cs="Helvetica"/>
        </w:rPr>
        <w:t xml:space="preserve"> for their survival</w:t>
      </w:r>
      <w:r w:rsidR="00885728">
        <w:rPr>
          <w:rFonts w:cs="Helvetica"/>
        </w:rPr>
        <w:t>.</w:t>
      </w:r>
    </w:p>
    <w:p w14:paraId="77BA445D" w14:textId="77777777" w:rsidR="005A6C72" w:rsidRDefault="006853CD" w:rsidP="00F62E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</w:rPr>
      </w:pPr>
      <w:r>
        <w:rPr>
          <w:rFonts w:cs="Helvetica"/>
        </w:rPr>
        <w:tab/>
        <w:t xml:space="preserve">An </w:t>
      </w:r>
      <w:r w:rsidRPr="006853CD">
        <w:rPr>
          <w:rFonts w:cs="Helvetica"/>
          <w:i/>
        </w:rPr>
        <w:t>ecosystem</w:t>
      </w:r>
      <w:r>
        <w:rPr>
          <w:rFonts w:cs="Helvetica"/>
        </w:rPr>
        <w:t xml:space="preserve"> is the interaction of organisms with their habitat and each</w:t>
      </w:r>
      <w:r w:rsidR="004B2731">
        <w:rPr>
          <w:rFonts w:cs="Helvetica"/>
        </w:rPr>
        <w:t xml:space="preserve"> other</w:t>
      </w:r>
      <w:r>
        <w:rPr>
          <w:rFonts w:cs="Helvetica"/>
        </w:rPr>
        <w:t xml:space="preserve">. Like their terrestrial counterparts, marine ecosystems contain numerous </w:t>
      </w:r>
      <w:proofErr w:type="gramStart"/>
      <w:r w:rsidRPr="006853CD">
        <w:rPr>
          <w:rFonts w:cs="Helvetica"/>
          <w:i/>
        </w:rPr>
        <w:t>producers</w:t>
      </w:r>
      <w:r>
        <w:rPr>
          <w:rFonts w:cs="Helvetica"/>
          <w:i/>
        </w:rPr>
        <w:t xml:space="preserve"> </w:t>
      </w:r>
      <w:r>
        <w:rPr>
          <w:rFonts w:cs="Helvetica"/>
        </w:rPr>
        <w:t>which</w:t>
      </w:r>
      <w:proofErr w:type="gramEnd"/>
      <w:r>
        <w:rPr>
          <w:rFonts w:cs="Helvetica"/>
        </w:rPr>
        <w:t xml:space="preserve"> are at the base of the food chain and utilize energy from the sun to create their own food</w:t>
      </w:r>
      <w:r w:rsidR="00184688">
        <w:rPr>
          <w:rFonts w:cs="Helvetica"/>
        </w:rPr>
        <w:t xml:space="preserve"> and produce oxygen</w:t>
      </w:r>
      <w:r>
        <w:rPr>
          <w:rFonts w:cs="Helvetica"/>
        </w:rPr>
        <w:t xml:space="preserve">.  Marine producers include algae or seaweed, sea grasses, and </w:t>
      </w:r>
      <w:r w:rsidRPr="006853CD">
        <w:rPr>
          <w:rFonts w:cs="Helvetica"/>
          <w:i/>
        </w:rPr>
        <w:t>phytoplankton</w:t>
      </w:r>
      <w:r>
        <w:rPr>
          <w:rFonts w:cs="Helvetica"/>
          <w:i/>
        </w:rPr>
        <w:t xml:space="preserve">.  </w:t>
      </w:r>
      <w:proofErr w:type="gramStart"/>
      <w:r>
        <w:rPr>
          <w:rFonts w:cs="Helvetica"/>
        </w:rPr>
        <w:t xml:space="preserve">Producers are then consumed by </w:t>
      </w:r>
      <w:r w:rsidRPr="006853CD">
        <w:rPr>
          <w:rFonts w:cs="Helvetica"/>
          <w:i/>
        </w:rPr>
        <w:t>grazers</w:t>
      </w:r>
      <w:r>
        <w:rPr>
          <w:rFonts w:cs="Helvetica"/>
        </w:rPr>
        <w:t xml:space="preserve">, who in turn are eaten by </w:t>
      </w:r>
      <w:r w:rsidRPr="00184688">
        <w:rPr>
          <w:rFonts w:cs="Helvetica"/>
          <w:i/>
        </w:rPr>
        <w:t>predators</w:t>
      </w:r>
      <w:proofErr w:type="gramEnd"/>
      <w:r w:rsidR="00184688">
        <w:rPr>
          <w:rFonts w:cs="Helvetica"/>
          <w:i/>
        </w:rPr>
        <w:t xml:space="preserve">.  Scavengers </w:t>
      </w:r>
      <w:r w:rsidR="00184688">
        <w:rPr>
          <w:rFonts w:cs="Helvetica"/>
        </w:rPr>
        <w:t xml:space="preserve">are those organisms that feed on dead and decaying plant and/or animal material thereby helping to keep habitats “clean”. </w:t>
      </w:r>
    </w:p>
    <w:p w14:paraId="3FDD9381" w14:textId="77777777" w:rsidR="005A6C72" w:rsidRDefault="005A6C72" w:rsidP="005A6C72">
      <w:pPr>
        <w:jc w:val="center"/>
      </w:pPr>
      <w:r>
        <w:rPr>
          <w:noProof/>
        </w:rPr>
        <w:drawing>
          <wp:inline distT="0" distB="0" distL="0" distR="0" wp14:anchorId="52587873" wp14:editId="2711B629">
            <wp:extent cx="4385761" cy="4097598"/>
            <wp:effectExtent l="25400" t="0" r="8439" b="0"/>
            <wp:docPr id="37" name="Picture 16" descr="Food web for rocky shore (ne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web for rocky shore (new)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2944" cy="411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8F1C" w14:textId="77777777" w:rsidR="005A6C72" w:rsidRDefault="005A6C72" w:rsidP="005A6C72">
      <w:pPr>
        <w:jc w:val="center"/>
      </w:pPr>
    </w:p>
    <w:p w14:paraId="232EF772" w14:textId="77777777" w:rsidR="005A6C72" w:rsidRPr="00B07C37" w:rsidRDefault="004B2731" w:rsidP="005A6C72">
      <w:pPr>
        <w:jc w:val="center"/>
        <w:rPr>
          <w:i/>
          <w:sz w:val="20"/>
        </w:rPr>
      </w:pPr>
      <w:r>
        <w:rPr>
          <w:i/>
          <w:sz w:val="20"/>
        </w:rPr>
        <w:t>E</w:t>
      </w:r>
      <w:r w:rsidR="005A6C72">
        <w:rPr>
          <w:i/>
          <w:sz w:val="20"/>
        </w:rPr>
        <w:t>xample</w:t>
      </w:r>
      <w:r>
        <w:rPr>
          <w:i/>
          <w:sz w:val="20"/>
        </w:rPr>
        <w:t>s</w:t>
      </w:r>
      <w:r w:rsidR="005A6C72">
        <w:rPr>
          <w:i/>
          <w:sz w:val="20"/>
        </w:rPr>
        <w:t xml:space="preserve"> of crustaceans in a rocky shore food web.</w:t>
      </w:r>
    </w:p>
    <w:p w14:paraId="5BD794D2" w14:textId="77777777" w:rsidR="008426FB" w:rsidRDefault="008426FB" w:rsidP="00184688">
      <w:pPr>
        <w:jc w:val="center"/>
        <w:rPr>
          <w:b/>
          <w:u w:val="single"/>
        </w:rPr>
      </w:pPr>
    </w:p>
    <w:p w14:paraId="78753645" w14:textId="77777777" w:rsidR="005A6C72" w:rsidRDefault="005A6C72" w:rsidP="00184688">
      <w:pPr>
        <w:jc w:val="center"/>
        <w:rPr>
          <w:b/>
          <w:u w:val="single"/>
        </w:rPr>
      </w:pPr>
      <w:r w:rsidRPr="005C54ED">
        <w:rPr>
          <w:b/>
          <w:u w:val="single"/>
        </w:rPr>
        <w:t>Suggested Pr</w:t>
      </w:r>
      <w:r>
        <w:rPr>
          <w:b/>
          <w:u w:val="single"/>
        </w:rPr>
        <w:t xml:space="preserve">e- or Post-Visit Activities and </w:t>
      </w:r>
      <w:r w:rsidRPr="005C54ED">
        <w:rPr>
          <w:b/>
          <w:u w:val="single"/>
        </w:rPr>
        <w:t>Resources</w:t>
      </w:r>
    </w:p>
    <w:p w14:paraId="43AFEA2E" w14:textId="77777777" w:rsidR="005A6C72" w:rsidRDefault="005A6C72" w:rsidP="005A6C72">
      <w:pPr>
        <w:ind w:firstLine="90"/>
        <w:rPr>
          <w:b/>
          <w:u w:val="single"/>
        </w:rPr>
      </w:pPr>
    </w:p>
    <w:p w14:paraId="4EB7BCF4" w14:textId="77777777" w:rsidR="005A6C72" w:rsidRPr="008426FB" w:rsidRDefault="00263891" w:rsidP="008426FB">
      <w:pPr>
        <w:pStyle w:val="ListParagraph"/>
        <w:widowControl w:val="0"/>
        <w:numPr>
          <w:ilvl w:val="0"/>
          <w:numId w:val="4"/>
        </w:numPr>
        <w:tabs>
          <w:tab w:val="left" w:pos="63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30" w:hanging="270"/>
        <w:rPr>
          <w:rFonts w:cs="Helvetica"/>
        </w:rPr>
      </w:pPr>
      <w:r w:rsidRPr="008426FB">
        <w:rPr>
          <w:rFonts w:cs="Helvetica"/>
        </w:rPr>
        <w:t xml:space="preserve">Have students </w:t>
      </w:r>
      <w:r w:rsidR="001B5847" w:rsidRPr="008426FB">
        <w:rPr>
          <w:rFonts w:cs="Helvetica"/>
        </w:rPr>
        <w:t xml:space="preserve">brainstorm and </w:t>
      </w:r>
      <w:r w:rsidRPr="008426FB">
        <w:rPr>
          <w:rFonts w:cs="Helvetica"/>
        </w:rPr>
        <w:t>create a conc</w:t>
      </w:r>
      <w:r w:rsidR="008426FB" w:rsidRPr="008426FB">
        <w:rPr>
          <w:rFonts w:cs="Helvetica"/>
        </w:rPr>
        <w:t>ept map about what they need</w:t>
      </w:r>
      <w:r w:rsidR="004B2731">
        <w:rPr>
          <w:rFonts w:cs="Helvetica"/>
        </w:rPr>
        <w:t xml:space="preserve"> as individuals to survive</w:t>
      </w:r>
      <w:r w:rsidR="008426FB" w:rsidRPr="008426FB">
        <w:rPr>
          <w:rFonts w:cs="Helvetica"/>
        </w:rPr>
        <w:t xml:space="preserve"> and compare it to</w:t>
      </w:r>
      <w:r w:rsidRPr="008426FB">
        <w:rPr>
          <w:rFonts w:cs="Helvetica"/>
        </w:rPr>
        <w:t xml:space="preserve"> what marine organisms need</w:t>
      </w:r>
      <w:r w:rsidR="001B5847" w:rsidRPr="008426FB">
        <w:rPr>
          <w:rFonts w:cs="Helvetica"/>
        </w:rPr>
        <w:t xml:space="preserve"> (such as a fish or crab)</w:t>
      </w:r>
      <w:r w:rsidRPr="008426FB">
        <w:rPr>
          <w:rFonts w:cs="Helvetica"/>
        </w:rPr>
        <w:t>.  Some examples</w:t>
      </w:r>
      <w:r w:rsidR="001B5847" w:rsidRPr="008426FB">
        <w:rPr>
          <w:rFonts w:cs="Helvetica"/>
        </w:rPr>
        <w:t xml:space="preserve"> of what students might generate</w:t>
      </w:r>
      <w:r w:rsidRPr="008426FB">
        <w:rPr>
          <w:rFonts w:cs="Helvetica"/>
        </w:rPr>
        <w:t xml:space="preserve"> are below.</w:t>
      </w:r>
    </w:p>
    <w:p w14:paraId="79D8B919" w14:textId="77777777" w:rsidR="005A6C72" w:rsidRDefault="005A6C72" w:rsidP="00F62E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</w:rPr>
      </w:pPr>
    </w:p>
    <w:p w14:paraId="0A41F9D5" w14:textId="77777777" w:rsidR="005A6C72" w:rsidRDefault="005A6C72" w:rsidP="00F62E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</w:rPr>
      </w:pPr>
    </w:p>
    <w:p w14:paraId="201A1CB3" w14:textId="77777777" w:rsidR="008426FB" w:rsidRDefault="005A6C72" w:rsidP="005A6C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</w:rPr>
        <w:drawing>
          <wp:inline distT="0" distB="0" distL="0" distR="0" wp14:anchorId="6D860953" wp14:editId="4A20AB77">
            <wp:extent cx="4273449" cy="2555240"/>
            <wp:effectExtent l="25400" t="0" r="0" b="0"/>
            <wp:docPr id="35" name="Picture 34" descr="I n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ne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7975" cy="25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BAF9" w14:textId="77777777" w:rsidR="008426FB" w:rsidRDefault="008426FB" w:rsidP="005A6C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</w:rPr>
      </w:pPr>
    </w:p>
    <w:p w14:paraId="36D0A1EC" w14:textId="77777777" w:rsidR="005A6C72" w:rsidRDefault="005A6C72" w:rsidP="005A6C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</w:rPr>
      </w:pPr>
    </w:p>
    <w:p w14:paraId="7CE0AECD" w14:textId="77777777" w:rsidR="005A6C72" w:rsidRDefault="005A6C72" w:rsidP="005A6C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</w:rPr>
      </w:pPr>
    </w:p>
    <w:p w14:paraId="529EE708" w14:textId="77777777" w:rsidR="005A6C72" w:rsidRDefault="005A6C72" w:rsidP="005A6C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</w:rPr>
      </w:pPr>
    </w:p>
    <w:p w14:paraId="351201C9" w14:textId="77777777" w:rsidR="00F62EC0" w:rsidRPr="00F62EC0" w:rsidRDefault="005A6C72" w:rsidP="005A6C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</w:rPr>
      </w:pPr>
      <w:r>
        <w:rPr>
          <w:rFonts w:cs="Helvetica"/>
          <w:noProof/>
        </w:rPr>
        <w:drawing>
          <wp:inline distT="0" distB="0" distL="0" distR="0" wp14:anchorId="625EC6E0" wp14:editId="690066A0">
            <wp:extent cx="4790520" cy="2585721"/>
            <wp:effectExtent l="25400" t="0" r="10080" b="0"/>
            <wp:docPr id="34" name="Picture 33" descr="Crabs n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bs ne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1733" cy="25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5ABB" w14:textId="77777777" w:rsidR="008426FB" w:rsidRDefault="008426FB" w:rsidP="00DB0CA1">
      <w:pPr>
        <w:ind w:firstLine="90"/>
      </w:pPr>
    </w:p>
    <w:p w14:paraId="10348231" w14:textId="77777777" w:rsidR="00263891" w:rsidRDefault="00263891" w:rsidP="00DB0CA1">
      <w:pPr>
        <w:ind w:firstLine="90"/>
      </w:pPr>
    </w:p>
    <w:p w14:paraId="49734580" w14:textId="77777777" w:rsidR="001B5847" w:rsidRDefault="001B5847" w:rsidP="008426FB"/>
    <w:p w14:paraId="663E2613" w14:textId="77777777" w:rsidR="001B5847" w:rsidRDefault="001B5847" w:rsidP="008426FB">
      <w:pPr>
        <w:pStyle w:val="ListParagraph"/>
        <w:numPr>
          <w:ilvl w:val="0"/>
          <w:numId w:val="4"/>
        </w:numPr>
      </w:pPr>
      <w:r>
        <w:t>Have students complete the attached Habitat Hunt word find.  The words provided are those that students will encounter in the Build a Habitat program.</w:t>
      </w:r>
    </w:p>
    <w:p w14:paraId="79479A4A" w14:textId="77777777" w:rsidR="001B5847" w:rsidRDefault="001B5847" w:rsidP="001B5847"/>
    <w:p w14:paraId="4AF6FE98" w14:textId="77777777" w:rsidR="008426FB" w:rsidRPr="00AF68A7" w:rsidRDefault="008426FB" w:rsidP="008426FB">
      <w:pPr>
        <w:ind w:firstLine="90"/>
        <w:rPr>
          <w:b/>
          <w:sz w:val="16"/>
          <w:u w:val="single"/>
        </w:rPr>
      </w:pPr>
    </w:p>
    <w:p w14:paraId="0091F4D9" w14:textId="77777777" w:rsidR="00CC7798" w:rsidRDefault="00CC7798" w:rsidP="00DB0CA1">
      <w:pPr>
        <w:ind w:firstLine="90"/>
        <w:rPr>
          <w:b/>
          <w:sz w:val="16"/>
          <w:u w:val="single"/>
        </w:rPr>
      </w:pPr>
    </w:p>
    <w:p w14:paraId="7A6AE452" w14:textId="77777777" w:rsidR="008426FB" w:rsidRDefault="00CC7798" w:rsidP="008426FB">
      <w:pPr>
        <w:pStyle w:val="ListParagraph"/>
        <w:numPr>
          <w:ilvl w:val="0"/>
          <w:numId w:val="4"/>
        </w:numPr>
      </w:pPr>
      <w:r>
        <w:t>Discuss with your students food webs and how organisms interact within an ecosystem</w:t>
      </w:r>
      <w:r w:rsidR="008426FB">
        <w:t>.  Then using the cards below, print and cut them out and have students arrange them to create their own food chain or web.</w:t>
      </w:r>
    </w:p>
    <w:p w14:paraId="71C62688" w14:textId="77777777" w:rsidR="00CC7798" w:rsidRPr="008426FB" w:rsidRDefault="00CC7798" w:rsidP="008426FB">
      <w:pPr>
        <w:rPr>
          <w:sz w:val="16"/>
        </w:rPr>
      </w:pPr>
    </w:p>
    <w:p w14:paraId="59C127D1" w14:textId="77777777" w:rsidR="00CC7798" w:rsidRDefault="00CC7798" w:rsidP="008426FB">
      <w:pPr>
        <w:ind w:firstLine="90"/>
        <w:jc w:val="center"/>
        <w:rPr>
          <w:b/>
          <w:sz w:val="16"/>
          <w:u w:val="single"/>
        </w:rPr>
      </w:pPr>
      <w:r>
        <w:rPr>
          <w:b/>
          <w:noProof/>
          <w:sz w:val="16"/>
          <w:u w:val="single"/>
        </w:rPr>
        <w:drawing>
          <wp:inline distT="0" distB="0" distL="0" distR="0" wp14:anchorId="4F6DED81" wp14:editId="473D3E7C">
            <wp:extent cx="5779135" cy="7896774"/>
            <wp:effectExtent l="25400" t="0" r="12065" b="0"/>
            <wp:docPr id="39" name="Picture 37" descr="Food web card game &amp;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web card game &amp; ke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2622" cy="790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52DE" w14:textId="77777777" w:rsidR="008426FB" w:rsidRDefault="008426FB" w:rsidP="008426FB"/>
    <w:p w14:paraId="3374F59A" w14:textId="77777777" w:rsidR="008426FB" w:rsidRPr="00263891" w:rsidRDefault="008426FB" w:rsidP="008426FB">
      <w:r>
        <w:t>For lesson plans and activities focusing on habitat using your school grounds or nearby areas go to:</w:t>
      </w:r>
    </w:p>
    <w:p w14:paraId="28FEDE74" w14:textId="77777777" w:rsidR="008426FB" w:rsidRPr="003D441B" w:rsidRDefault="003D441B" w:rsidP="008426FB">
      <w:pPr>
        <w:rPr>
          <w:u w:val="single"/>
        </w:rPr>
      </w:pPr>
      <w:hyperlink r:id="rId14" w:history="1">
        <w:r w:rsidR="008426FB" w:rsidRPr="003D441B">
          <w:rPr>
            <w:rStyle w:val="Hyperlink"/>
          </w:rPr>
          <w:t>http://www.nwf.org/schoolyard/lessonplans.cfm</w:t>
        </w:r>
      </w:hyperlink>
      <w:bookmarkStart w:id="0" w:name="_GoBack"/>
      <w:bookmarkEnd w:id="0"/>
    </w:p>
    <w:p w14:paraId="54A8C2E2" w14:textId="77777777" w:rsidR="008426FB" w:rsidRDefault="008426FB" w:rsidP="008426FB">
      <w:pPr>
        <w:rPr>
          <w:b/>
          <w:u w:val="single"/>
        </w:rPr>
      </w:pPr>
    </w:p>
    <w:p w14:paraId="397D0834" w14:textId="77777777" w:rsidR="00CC7798" w:rsidRDefault="00CC7798" w:rsidP="00F7176E">
      <w:pPr>
        <w:widowControl w:val="0"/>
        <w:autoSpaceDE w:val="0"/>
        <w:autoSpaceDN w:val="0"/>
        <w:adjustRightInd w:val="0"/>
        <w:rPr>
          <w:rFonts w:cs="Arial"/>
          <w:b/>
          <w:color w:val="000000"/>
          <w:sz w:val="26"/>
          <w:szCs w:val="22"/>
          <w:u w:val="single"/>
          <w:lang w:bidi="en-US"/>
        </w:rPr>
      </w:pPr>
    </w:p>
    <w:p w14:paraId="0CB089A9" w14:textId="77777777" w:rsidR="00AF68A7" w:rsidRPr="00F7176E" w:rsidRDefault="00934561" w:rsidP="00AF68A7">
      <w:pPr>
        <w:widowControl w:val="0"/>
        <w:autoSpaceDE w:val="0"/>
        <w:autoSpaceDN w:val="0"/>
        <w:adjustRightInd w:val="0"/>
        <w:ind w:left="1260" w:hanging="1260"/>
        <w:jc w:val="center"/>
        <w:rPr>
          <w:rFonts w:cs="Arial"/>
          <w:b/>
          <w:color w:val="000000"/>
          <w:u w:val="single"/>
          <w:lang w:bidi="en-US"/>
        </w:rPr>
      </w:pPr>
      <w:r w:rsidRPr="00F7176E">
        <w:rPr>
          <w:rFonts w:cs="Arial"/>
          <w:b/>
          <w:color w:val="000000"/>
          <w:u w:val="single"/>
          <w:lang w:bidi="en-US"/>
        </w:rPr>
        <w:t>Correlation to Oregon Science Education Standards</w:t>
      </w:r>
    </w:p>
    <w:p w14:paraId="6B9DD8E8" w14:textId="77777777" w:rsidR="00AF68A7" w:rsidRPr="00F7176E" w:rsidRDefault="00AF68A7" w:rsidP="00AF68A7">
      <w:pPr>
        <w:widowControl w:val="0"/>
        <w:autoSpaceDE w:val="0"/>
        <w:autoSpaceDN w:val="0"/>
        <w:adjustRightInd w:val="0"/>
        <w:ind w:left="1260" w:hanging="1260"/>
        <w:jc w:val="center"/>
        <w:rPr>
          <w:rFonts w:cs="Arial"/>
          <w:b/>
          <w:color w:val="000000"/>
          <w:u w:val="single"/>
          <w:lang w:bidi="en-US"/>
        </w:rPr>
      </w:pPr>
    </w:p>
    <w:p w14:paraId="2197252F" w14:textId="77777777" w:rsidR="00CC7798" w:rsidRPr="00F7176E" w:rsidRDefault="00CC7798" w:rsidP="00184688">
      <w:pPr>
        <w:pStyle w:val="Default"/>
        <w:rPr>
          <w:rFonts w:ascii="Times New Roman" w:hAnsi="Times New Roman"/>
          <w:b/>
        </w:rPr>
      </w:pPr>
      <w:r w:rsidRPr="00F7176E">
        <w:rPr>
          <w:rFonts w:ascii="Times New Roman" w:hAnsi="Times New Roman"/>
          <w:b/>
        </w:rPr>
        <w:t>Kindergarten</w:t>
      </w:r>
    </w:p>
    <w:p w14:paraId="3E7A3AF1" w14:textId="77777777" w:rsidR="00184688" w:rsidRPr="00F7176E" w:rsidRDefault="00184688" w:rsidP="00184688">
      <w:pPr>
        <w:pStyle w:val="Default"/>
        <w:rPr>
          <w:rFonts w:ascii="Times New Roman" w:hAnsi="Times New Roman"/>
        </w:rPr>
      </w:pPr>
      <w:r w:rsidRPr="00F7176E">
        <w:rPr>
          <w:rFonts w:ascii="Times New Roman" w:hAnsi="Times New Roman"/>
        </w:rPr>
        <w:t xml:space="preserve">K.1 Structure and Function: </w:t>
      </w:r>
      <w:r w:rsidRPr="00F7176E">
        <w:rPr>
          <w:rFonts w:ascii="Times New Roman" w:hAnsi="Times New Roman"/>
          <w:b/>
          <w:bCs/>
        </w:rPr>
        <w:t xml:space="preserve">The natural world includes living and non-living things. </w:t>
      </w:r>
    </w:p>
    <w:p w14:paraId="7233F23C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proofErr w:type="gramStart"/>
      <w:r w:rsidRPr="00F7176E">
        <w:rPr>
          <w:rFonts w:ascii="Times New Roman" w:hAnsi="Times New Roman" w:cs="Helvetica"/>
        </w:rPr>
        <w:t>K.1P.1 Compare and contrast characteristics of living and non-living things.</w:t>
      </w:r>
      <w:proofErr w:type="gramEnd"/>
      <w:r w:rsidRPr="00F7176E">
        <w:rPr>
          <w:rFonts w:ascii="Times New Roman" w:hAnsi="Times New Roman" w:cs="Helvetica"/>
        </w:rPr>
        <w:t xml:space="preserve"> </w:t>
      </w:r>
    </w:p>
    <w:p w14:paraId="4DE0DAF6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proofErr w:type="gramStart"/>
      <w:r w:rsidRPr="00F7176E">
        <w:rPr>
          <w:rFonts w:ascii="Times New Roman" w:hAnsi="Times New Roman" w:cs="Helvetica"/>
        </w:rPr>
        <w:t>K.1L.1 Compare and contrast characteristics of plants and animals.</w:t>
      </w:r>
      <w:proofErr w:type="gramEnd"/>
      <w:r w:rsidRPr="00F7176E">
        <w:rPr>
          <w:rFonts w:ascii="Times New Roman" w:hAnsi="Times New Roman" w:cs="Helvetica"/>
        </w:rPr>
        <w:t xml:space="preserve"> </w:t>
      </w:r>
    </w:p>
    <w:p w14:paraId="463CF040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r w:rsidRPr="00F7176E">
        <w:rPr>
          <w:rFonts w:ascii="Times New Roman" w:hAnsi="Times New Roman"/>
        </w:rPr>
        <w:t xml:space="preserve">K.2 Interaction and Change: </w:t>
      </w:r>
      <w:r w:rsidRPr="00F7176E">
        <w:rPr>
          <w:rFonts w:ascii="Times New Roman" w:hAnsi="Times New Roman" w:cs="Helvetica"/>
          <w:b/>
          <w:bCs/>
        </w:rPr>
        <w:t xml:space="preserve">Living and non-living things move. </w:t>
      </w:r>
    </w:p>
    <w:p w14:paraId="2AD99BC5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r w:rsidRPr="00F7176E">
        <w:rPr>
          <w:rFonts w:ascii="Times New Roman" w:hAnsi="Times New Roman" w:cs="Helvetica"/>
        </w:rPr>
        <w:t xml:space="preserve">K.2P.1 Examine the different ways things move. </w:t>
      </w:r>
    </w:p>
    <w:p w14:paraId="7939AA35" w14:textId="77777777" w:rsidR="00184688" w:rsidRPr="00F7176E" w:rsidRDefault="00184688" w:rsidP="00184688">
      <w:pPr>
        <w:pStyle w:val="Default"/>
        <w:rPr>
          <w:rFonts w:ascii="Times New Roman" w:hAnsi="Times New Roman"/>
        </w:rPr>
      </w:pPr>
      <w:r w:rsidRPr="00F7176E">
        <w:rPr>
          <w:rFonts w:ascii="Times New Roman" w:hAnsi="Times New Roman"/>
        </w:rPr>
        <w:t xml:space="preserve">K.3 Scientific Inquiry: </w:t>
      </w:r>
      <w:r w:rsidRPr="00F7176E">
        <w:rPr>
          <w:rFonts w:ascii="Times New Roman" w:hAnsi="Times New Roman"/>
          <w:b/>
          <w:bCs/>
        </w:rPr>
        <w:t xml:space="preserve">Science explores the natural world through observation. </w:t>
      </w:r>
    </w:p>
    <w:p w14:paraId="3443A4B2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r w:rsidRPr="00F7176E">
        <w:rPr>
          <w:rFonts w:ascii="Times New Roman" w:hAnsi="Times New Roman" w:cs="Helvetica"/>
        </w:rPr>
        <w:t xml:space="preserve">K.3S.1 Explore questions about living and non-living things and events in the natural world. </w:t>
      </w:r>
    </w:p>
    <w:p w14:paraId="22121ACE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proofErr w:type="gramStart"/>
      <w:r w:rsidRPr="00F7176E">
        <w:rPr>
          <w:rFonts w:ascii="Times New Roman" w:hAnsi="Times New Roman" w:cs="Helvetica"/>
        </w:rPr>
        <w:t>K.3S.2 Make observations about the natural world.</w:t>
      </w:r>
      <w:proofErr w:type="gramEnd"/>
      <w:r w:rsidRPr="00F7176E">
        <w:rPr>
          <w:rFonts w:ascii="Times New Roman" w:hAnsi="Times New Roman" w:cs="Helvetica"/>
        </w:rPr>
        <w:t xml:space="preserve"> </w:t>
      </w:r>
    </w:p>
    <w:p w14:paraId="2B9B1805" w14:textId="77777777" w:rsidR="00CC7798" w:rsidRPr="00F7176E" w:rsidRDefault="00CC7798" w:rsidP="00184688">
      <w:pPr>
        <w:pStyle w:val="Default"/>
        <w:rPr>
          <w:rFonts w:ascii="Times New Roman" w:hAnsi="Times New Roman"/>
        </w:rPr>
      </w:pPr>
    </w:p>
    <w:p w14:paraId="77F540B8" w14:textId="77777777" w:rsidR="00CC7798" w:rsidRPr="00F7176E" w:rsidRDefault="00CC7798" w:rsidP="00184688">
      <w:pPr>
        <w:pStyle w:val="Default"/>
        <w:rPr>
          <w:rFonts w:ascii="Times New Roman" w:hAnsi="Times New Roman"/>
          <w:b/>
        </w:rPr>
      </w:pPr>
      <w:r w:rsidRPr="00F7176E">
        <w:rPr>
          <w:rFonts w:ascii="Times New Roman" w:hAnsi="Times New Roman"/>
          <w:b/>
        </w:rPr>
        <w:t>Grade 1</w:t>
      </w:r>
    </w:p>
    <w:p w14:paraId="16C0C8EF" w14:textId="77777777" w:rsidR="00184688" w:rsidRPr="00F7176E" w:rsidRDefault="00184688" w:rsidP="00184688">
      <w:pPr>
        <w:pStyle w:val="Default"/>
        <w:rPr>
          <w:rFonts w:ascii="Times New Roman" w:hAnsi="Times New Roman"/>
        </w:rPr>
      </w:pPr>
      <w:r w:rsidRPr="00F7176E">
        <w:rPr>
          <w:rFonts w:ascii="Times New Roman" w:hAnsi="Times New Roman"/>
        </w:rPr>
        <w:t xml:space="preserve">1.2 Interaction and Change: </w:t>
      </w:r>
      <w:r w:rsidRPr="00F7176E">
        <w:rPr>
          <w:rFonts w:ascii="Times New Roman" w:hAnsi="Times New Roman"/>
          <w:b/>
          <w:bCs/>
        </w:rPr>
        <w:t xml:space="preserve">Living and non-living things interact. </w:t>
      </w:r>
    </w:p>
    <w:p w14:paraId="7CE9367D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r w:rsidRPr="00F7176E">
        <w:rPr>
          <w:rFonts w:ascii="Times New Roman" w:hAnsi="Times New Roman" w:cs="Helvetica"/>
        </w:rPr>
        <w:t xml:space="preserve">1.2L.1 </w:t>
      </w:r>
      <w:proofErr w:type="gramStart"/>
      <w:r w:rsidRPr="00F7176E">
        <w:rPr>
          <w:rFonts w:ascii="Times New Roman" w:hAnsi="Times New Roman" w:cs="Helvetica"/>
        </w:rPr>
        <w:t>Describe</w:t>
      </w:r>
      <w:proofErr w:type="gramEnd"/>
      <w:r w:rsidRPr="00F7176E">
        <w:rPr>
          <w:rFonts w:ascii="Times New Roman" w:hAnsi="Times New Roman" w:cs="Helvetica"/>
        </w:rPr>
        <w:t xml:space="preserve"> the basic needs of living things. </w:t>
      </w:r>
    </w:p>
    <w:p w14:paraId="19DC460F" w14:textId="77777777" w:rsidR="00184688" w:rsidRPr="00F7176E" w:rsidRDefault="00184688" w:rsidP="00184688">
      <w:pPr>
        <w:pStyle w:val="Default"/>
        <w:rPr>
          <w:rFonts w:ascii="Times New Roman" w:hAnsi="Times New Roman"/>
        </w:rPr>
      </w:pPr>
      <w:r w:rsidRPr="00F7176E">
        <w:rPr>
          <w:rFonts w:ascii="Times New Roman" w:hAnsi="Times New Roman"/>
        </w:rPr>
        <w:t xml:space="preserve">1.3 Scientific Inquiry: </w:t>
      </w:r>
      <w:r w:rsidRPr="00F7176E">
        <w:rPr>
          <w:rFonts w:ascii="Times New Roman" w:hAnsi="Times New Roman"/>
          <w:b/>
          <w:bCs/>
        </w:rPr>
        <w:t xml:space="preserve">Science explores the natural world using evidence from observations. </w:t>
      </w:r>
    </w:p>
    <w:p w14:paraId="32786F9D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proofErr w:type="gramStart"/>
      <w:r w:rsidRPr="00F7176E">
        <w:rPr>
          <w:rFonts w:ascii="Times New Roman" w:hAnsi="Times New Roman" w:cs="Helvetica"/>
        </w:rPr>
        <w:t>1.3S.1 Identify and use tools to make careful observations and answer questions about the natural world.</w:t>
      </w:r>
      <w:proofErr w:type="gramEnd"/>
      <w:r w:rsidRPr="00F7176E">
        <w:rPr>
          <w:rFonts w:ascii="Times New Roman" w:hAnsi="Times New Roman" w:cs="Helvetica"/>
        </w:rPr>
        <w:t xml:space="preserve"> </w:t>
      </w:r>
    </w:p>
    <w:p w14:paraId="515E9C6C" w14:textId="77777777" w:rsidR="00CC7798" w:rsidRPr="00F7176E" w:rsidRDefault="00CC7798" w:rsidP="00184688">
      <w:pPr>
        <w:pStyle w:val="Default"/>
        <w:rPr>
          <w:rFonts w:ascii="Times New Roman" w:hAnsi="Times New Roman"/>
        </w:rPr>
      </w:pPr>
    </w:p>
    <w:p w14:paraId="35A3B287" w14:textId="77777777" w:rsidR="00CC7798" w:rsidRPr="00F7176E" w:rsidRDefault="00CC7798" w:rsidP="00184688">
      <w:pPr>
        <w:pStyle w:val="Default"/>
        <w:rPr>
          <w:rFonts w:ascii="Times New Roman" w:hAnsi="Times New Roman"/>
          <w:b/>
        </w:rPr>
      </w:pPr>
      <w:r w:rsidRPr="00F7176E">
        <w:rPr>
          <w:rFonts w:ascii="Times New Roman" w:hAnsi="Times New Roman"/>
          <w:b/>
        </w:rPr>
        <w:t>Grade 2</w:t>
      </w:r>
    </w:p>
    <w:p w14:paraId="6404AFF8" w14:textId="77777777" w:rsidR="00184688" w:rsidRPr="00F7176E" w:rsidRDefault="00184688" w:rsidP="00184688">
      <w:pPr>
        <w:pStyle w:val="Default"/>
        <w:rPr>
          <w:rFonts w:ascii="Times New Roman" w:hAnsi="Times New Roman"/>
        </w:rPr>
      </w:pPr>
      <w:r w:rsidRPr="00F7176E">
        <w:rPr>
          <w:rFonts w:ascii="Times New Roman" w:hAnsi="Times New Roman"/>
        </w:rPr>
        <w:t xml:space="preserve">2.1 Structure and Function: </w:t>
      </w:r>
      <w:r w:rsidRPr="00F7176E">
        <w:rPr>
          <w:rFonts w:ascii="Times New Roman" w:hAnsi="Times New Roman"/>
          <w:b/>
          <w:bCs/>
        </w:rPr>
        <w:t xml:space="preserve">Living and non-living things vary throughout the natural world. </w:t>
      </w:r>
    </w:p>
    <w:p w14:paraId="22DFAF83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r w:rsidRPr="00F7176E">
        <w:rPr>
          <w:rFonts w:ascii="Times New Roman" w:hAnsi="Times New Roman" w:cs="Helvetica"/>
        </w:rPr>
        <w:t xml:space="preserve">2.1L.1 Compare and contrast characteristics and behaviors of plants and animals and the environments where they live. </w:t>
      </w:r>
    </w:p>
    <w:p w14:paraId="7A5CF613" w14:textId="77777777" w:rsidR="00184688" w:rsidRPr="00F7176E" w:rsidRDefault="00184688" w:rsidP="00184688">
      <w:pPr>
        <w:pStyle w:val="Default"/>
        <w:rPr>
          <w:rFonts w:ascii="Times New Roman" w:hAnsi="Times New Roman"/>
        </w:rPr>
      </w:pPr>
      <w:r w:rsidRPr="00F7176E">
        <w:rPr>
          <w:rFonts w:ascii="Times New Roman" w:hAnsi="Times New Roman"/>
        </w:rPr>
        <w:t xml:space="preserve">2.2 Interaction and Change: </w:t>
      </w:r>
      <w:r w:rsidRPr="00F7176E">
        <w:rPr>
          <w:rFonts w:ascii="Times New Roman" w:hAnsi="Times New Roman"/>
          <w:b/>
          <w:bCs/>
        </w:rPr>
        <w:t xml:space="preserve">Living and non-living things change. </w:t>
      </w:r>
    </w:p>
    <w:p w14:paraId="5B592DAA" w14:textId="77777777" w:rsidR="00184688" w:rsidRPr="00F7176E" w:rsidRDefault="00184688" w:rsidP="00184688">
      <w:pPr>
        <w:pStyle w:val="Default"/>
        <w:rPr>
          <w:rFonts w:ascii="Times New Roman" w:hAnsi="Times New Roman" w:cs="Helvetica"/>
        </w:rPr>
      </w:pPr>
      <w:proofErr w:type="gramStart"/>
      <w:r w:rsidRPr="00F7176E">
        <w:rPr>
          <w:rFonts w:ascii="Times New Roman" w:hAnsi="Times New Roman" w:cs="Helvetica"/>
        </w:rPr>
        <w:t>2.2L.1 Describe life cycles of living things.</w:t>
      </w:r>
      <w:proofErr w:type="gramEnd"/>
      <w:r w:rsidRPr="00F7176E">
        <w:rPr>
          <w:rFonts w:ascii="Times New Roman" w:hAnsi="Times New Roman" w:cs="Helvetica"/>
        </w:rPr>
        <w:t xml:space="preserve"> </w:t>
      </w:r>
    </w:p>
    <w:p w14:paraId="0739A8DB" w14:textId="77777777" w:rsidR="00EB6CCB" w:rsidRPr="00CC7798" w:rsidRDefault="00EB6CCB" w:rsidP="00184688">
      <w:pPr>
        <w:widowControl w:val="0"/>
        <w:autoSpaceDE w:val="0"/>
        <w:autoSpaceDN w:val="0"/>
        <w:adjustRightInd w:val="0"/>
        <w:ind w:left="1260" w:hanging="1260"/>
        <w:jc w:val="center"/>
        <w:rPr>
          <w:rFonts w:cs="Arial"/>
          <w:b/>
          <w:color w:val="000000"/>
          <w:szCs w:val="22"/>
          <w:u w:val="single"/>
          <w:lang w:bidi="en-US"/>
        </w:rPr>
      </w:pPr>
    </w:p>
    <w:sectPr w:rsidR="00EB6CCB" w:rsidRPr="00CC7798" w:rsidSect="00C3418B">
      <w:footerReference w:type="default" r:id="rId15"/>
      <w:pgSz w:w="12240" w:h="15840"/>
      <w:pgMar w:top="1152" w:right="1296" w:bottom="1152" w:left="12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8F56126" w14:textId="77777777" w:rsidR="00B81B84" w:rsidRDefault="000C2DDD">
      <w:r>
        <w:separator/>
      </w:r>
    </w:p>
  </w:endnote>
  <w:endnote w:type="continuationSeparator" w:id="0">
    <w:p w14:paraId="38926593" w14:textId="77777777" w:rsidR="00B81B84" w:rsidRDefault="000C2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3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3000267" w:usb1="00000000" w:usb2="00000000" w:usb3="00000000" w:csb0="000001F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3930F" w14:textId="77777777" w:rsidR="00CC7798" w:rsidRPr="00831F2C" w:rsidRDefault="00CC7798" w:rsidP="00831F2C">
    <w:pPr>
      <w:pStyle w:val="Footer"/>
      <w:jc w:val="center"/>
      <w:rPr>
        <w:i/>
      </w:rPr>
    </w:pPr>
    <w:r w:rsidRPr="00831F2C">
      <w:rPr>
        <w:i/>
      </w:rPr>
      <w:t>Oregon Sea Grant Marine Education Program at Hatfield Marine Science Center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39305F9" w14:textId="77777777" w:rsidR="00B81B84" w:rsidRDefault="000C2DDD">
      <w:r>
        <w:separator/>
      </w:r>
    </w:p>
  </w:footnote>
  <w:footnote w:type="continuationSeparator" w:id="0">
    <w:p w14:paraId="0E15B92E" w14:textId="77777777" w:rsidR="00B81B84" w:rsidRDefault="000C2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187322E"/>
    <w:multiLevelType w:val="hybridMultilevel"/>
    <w:tmpl w:val="C618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537CF"/>
    <w:multiLevelType w:val="hybridMultilevel"/>
    <w:tmpl w:val="F2149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C177A"/>
    <w:multiLevelType w:val="hybridMultilevel"/>
    <w:tmpl w:val="8E409CD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9BA5A45"/>
    <w:multiLevelType w:val="hybridMultilevel"/>
    <w:tmpl w:val="09C06A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2"/>
  </w:compat>
  <w:rsids>
    <w:rsidRoot w:val="00460423"/>
    <w:rsid w:val="00080E2A"/>
    <w:rsid w:val="000862CF"/>
    <w:rsid w:val="000C2DDD"/>
    <w:rsid w:val="00107104"/>
    <w:rsid w:val="00125A4B"/>
    <w:rsid w:val="00184688"/>
    <w:rsid w:val="00191293"/>
    <w:rsid w:val="001A5408"/>
    <w:rsid w:val="001B5847"/>
    <w:rsid w:val="00203B89"/>
    <w:rsid w:val="00206C2A"/>
    <w:rsid w:val="00263891"/>
    <w:rsid w:val="002C6FCE"/>
    <w:rsid w:val="002F4940"/>
    <w:rsid w:val="00345A76"/>
    <w:rsid w:val="00365AB9"/>
    <w:rsid w:val="003C0039"/>
    <w:rsid w:val="003D441B"/>
    <w:rsid w:val="004447F1"/>
    <w:rsid w:val="00454AB2"/>
    <w:rsid w:val="00460423"/>
    <w:rsid w:val="0049610D"/>
    <w:rsid w:val="004B2731"/>
    <w:rsid w:val="004E1719"/>
    <w:rsid w:val="004E404A"/>
    <w:rsid w:val="00536B7D"/>
    <w:rsid w:val="00556B26"/>
    <w:rsid w:val="005A6C72"/>
    <w:rsid w:val="005C54ED"/>
    <w:rsid w:val="005C7E82"/>
    <w:rsid w:val="005E42B5"/>
    <w:rsid w:val="005F4FBD"/>
    <w:rsid w:val="00602BCB"/>
    <w:rsid w:val="00660E8E"/>
    <w:rsid w:val="00682A3A"/>
    <w:rsid w:val="006853CD"/>
    <w:rsid w:val="006E3F4C"/>
    <w:rsid w:val="00726655"/>
    <w:rsid w:val="0079567E"/>
    <w:rsid w:val="007A4376"/>
    <w:rsid w:val="007D3A2E"/>
    <w:rsid w:val="0082333E"/>
    <w:rsid w:val="00831F2C"/>
    <w:rsid w:val="008426FB"/>
    <w:rsid w:val="00852DDC"/>
    <w:rsid w:val="008747A3"/>
    <w:rsid w:val="00885728"/>
    <w:rsid w:val="008B31CC"/>
    <w:rsid w:val="008B74D0"/>
    <w:rsid w:val="008D08BC"/>
    <w:rsid w:val="009160AF"/>
    <w:rsid w:val="00933E4F"/>
    <w:rsid w:val="00934561"/>
    <w:rsid w:val="00943C19"/>
    <w:rsid w:val="00950823"/>
    <w:rsid w:val="00991DED"/>
    <w:rsid w:val="0099469B"/>
    <w:rsid w:val="009B65EB"/>
    <w:rsid w:val="009E3926"/>
    <w:rsid w:val="009F00E3"/>
    <w:rsid w:val="00A1593B"/>
    <w:rsid w:val="00A50A5B"/>
    <w:rsid w:val="00A5608A"/>
    <w:rsid w:val="00A8255C"/>
    <w:rsid w:val="00AB3267"/>
    <w:rsid w:val="00AF68A7"/>
    <w:rsid w:val="00B07C37"/>
    <w:rsid w:val="00B330D4"/>
    <w:rsid w:val="00B5172C"/>
    <w:rsid w:val="00B54C7E"/>
    <w:rsid w:val="00B72CEE"/>
    <w:rsid w:val="00B81B84"/>
    <w:rsid w:val="00BD1DBB"/>
    <w:rsid w:val="00BE5F9B"/>
    <w:rsid w:val="00C3418B"/>
    <w:rsid w:val="00C66475"/>
    <w:rsid w:val="00C86E23"/>
    <w:rsid w:val="00C971C4"/>
    <w:rsid w:val="00CC7798"/>
    <w:rsid w:val="00CF58A9"/>
    <w:rsid w:val="00D12D5D"/>
    <w:rsid w:val="00D46554"/>
    <w:rsid w:val="00DB0CA1"/>
    <w:rsid w:val="00DF5AF8"/>
    <w:rsid w:val="00E06CFA"/>
    <w:rsid w:val="00E31F49"/>
    <w:rsid w:val="00E844CC"/>
    <w:rsid w:val="00EA36A7"/>
    <w:rsid w:val="00EB2988"/>
    <w:rsid w:val="00EB6CCB"/>
    <w:rsid w:val="00EC29E8"/>
    <w:rsid w:val="00EE32BC"/>
    <w:rsid w:val="00EE7E9D"/>
    <w:rsid w:val="00EF4EE4"/>
    <w:rsid w:val="00F24556"/>
    <w:rsid w:val="00F62EC0"/>
    <w:rsid w:val="00F64909"/>
    <w:rsid w:val="00F7176E"/>
    <w:rsid w:val="00FD4B0B"/>
    <w:rsid w:val="00FF08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DE474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52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0AC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bidi="en-US"/>
    </w:rPr>
  </w:style>
  <w:style w:type="character" w:styleId="Hyperlink">
    <w:name w:val="Hyperlink"/>
    <w:basedOn w:val="DefaultParagraphFont"/>
    <w:rsid w:val="00193A5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B31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B31C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831F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31F2C"/>
    <w:rPr>
      <w:sz w:val="24"/>
      <w:szCs w:val="24"/>
    </w:rPr>
  </w:style>
  <w:style w:type="paragraph" w:styleId="Footer">
    <w:name w:val="footer"/>
    <w:basedOn w:val="Normal"/>
    <w:link w:val="FooterChar"/>
    <w:rsid w:val="00831F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1F2C"/>
    <w:rPr>
      <w:sz w:val="24"/>
      <w:szCs w:val="24"/>
    </w:rPr>
  </w:style>
  <w:style w:type="character" w:styleId="FollowedHyperlink">
    <w:name w:val="FollowedHyperlink"/>
    <w:basedOn w:val="DefaultParagraphFont"/>
    <w:rsid w:val="00602BCB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AB32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hyperlink" Target="http://www.nwf.org/schoolyard/lessonplans.cfm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579</Words>
  <Characters>3301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Animal Adaptations</vt:lpstr>
    </vt:vector>
  </TitlesOfParts>
  <Company>Hatfield Marine Science Center</Company>
  <LinksUpToDate>false</LinksUpToDate>
  <CharactersWithSpaces>3873</CharactersWithSpaces>
  <SharedDoc>false</SharedDoc>
  <HLinks>
    <vt:vector size="42" baseType="variant">
      <vt:variant>
        <vt:i4>720943</vt:i4>
      </vt:variant>
      <vt:variant>
        <vt:i4>0</vt:i4>
      </vt:variant>
      <vt:variant>
        <vt:i4>0</vt:i4>
      </vt:variant>
      <vt:variant>
        <vt:i4>5</vt:i4>
      </vt:variant>
      <vt:variant>
        <vt:lpwstr>http://www.mbayaq.org/lc/activities/lyrics_rocksong.asp?bhcp=1</vt:lpwstr>
      </vt:variant>
      <vt:variant>
        <vt:lpwstr/>
      </vt:variant>
      <vt:variant>
        <vt:i4>3211324</vt:i4>
      </vt:variant>
      <vt:variant>
        <vt:i4>4077</vt:i4>
      </vt:variant>
      <vt:variant>
        <vt:i4>1049</vt:i4>
      </vt:variant>
      <vt:variant>
        <vt:i4>1</vt:i4>
      </vt:variant>
      <vt:variant>
        <vt:lpwstr>starfish_7074_md</vt:lpwstr>
      </vt:variant>
      <vt:variant>
        <vt:lpwstr/>
      </vt:variant>
      <vt:variant>
        <vt:i4>3080265</vt:i4>
      </vt:variant>
      <vt:variant>
        <vt:i4>4080</vt:i4>
      </vt:variant>
      <vt:variant>
        <vt:i4>1026</vt:i4>
      </vt:variant>
      <vt:variant>
        <vt:i4>1</vt:i4>
      </vt:variant>
      <vt:variant>
        <vt:lpwstr>58699_chiton-dor_sm</vt:lpwstr>
      </vt:variant>
      <vt:variant>
        <vt:lpwstr/>
      </vt:variant>
      <vt:variant>
        <vt:i4>4325488</vt:i4>
      </vt:variant>
      <vt:variant>
        <vt:i4>4083</vt:i4>
      </vt:variant>
      <vt:variant>
        <vt:i4>1044</vt:i4>
      </vt:variant>
      <vt:variant>
        <vt:i4>1</vt:i4>
      </vt:variant>
      <vt:variant>
        <vt:lpwstr>sea_urchin_8241_sm</vt:lpwstr>
      </vt:variant>
      <vt:variant>
        <vt:lpwstr/>
      </vt:variant>
      <vt:variant>
        <vt:i4>196609</vt:i4>
      </vt:variant>
      <vt:variant>
        <vt:i4>4702</vt:i4>
      </vt:variant>
      <vt:variant>
        <vt:i4>1027</vt:i4>
      </vt:variant>
      <vt:variant>
        <vt:i4>1</vt:i4>
      </vt:variant>
      <vt:variant>
        <vt:lpwstr>sand-dollar_1_sm</vt:lpwstr>
      </vt:variant>
      <vt:variant>
        <vt:lpwstr/>
      </vt:variant>
      <vt:variant>
        <vt:i4>7274563</vt:i4>
      </vt:variant>
      <vt:variant>
        <vt:i4>4704</vt:i4>
      </vt:variant>
      <vt:variant>
        <vt:i4>1028</vt:i4>
      </vt:variant>
      <vt:variant>
        <vt:i4>1</vt:i4>
      </vt:variant>
      <vt:variant>
        <vt:lpwstr>clam_1_sm</vt:lpwstr>
      </vt:variant>
      <vt:variant>
        <vt:lpwstr/>
      </vt:variant>
      <vt:variant>
        <vt:i4>5701723</vt:i4>
      </vt:variant>
      <vt:variant>
        <vt:i4>11391</vt:i4>
      </vt:variant>
      <vt:variant>
        <vt:i4>1030</vt:i4>
      </vt:variant>
      <vt:variant>
        <vt:i4>1</vt:i4>
      </vt:variant>
      <vt:variant>
        <vt:lpwstr>mussel_6959_sm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Adaptations</dc:title>
  <dc:subject/>
  <dc:creator>Shawn Brateng</dc:creator>
  <cp:keywords/>
  <cp:lastModifiedBy>Kathryn Hawes</cp:lastModifiedBy>
  <cp:revision>5</cp:revision>
  <cp:lastPrinted>2009-11-19T21:58:00Z</cp:lastPrinted>
  <dcterms:created xsi:type="dcterms:W3CDTF">2011-08-12T18:33:00Z</dcterms:created>
  <dcterms:modified xsi:type="dcterms:W3CDTF">2012-11-15T18:44:00Z</dcterms:modified>
</cp:coreProperties>
</file>