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965F" w14:textId="43B9F03C" w:rsidR="00284969" w:rsidRPr="00970A11" w:rsidRDefault="00EA42C7" w:rsidP="00752373">
      <w:pPr>
        <w:pStyle w:val="Heading1"/>
        <w:rPr>
          <w:b w:val="0"/>
        </w:rPr>
      </w:pPr>
      <w:r>
        <w:t>Bill Wick Marine Fisheries Memorial Fund</w:t>
      </w:r>
    </w:p>
    <w:p w14:paraId="0E7E8275" w14:textId="08F9C699" w:rsidR="008E18D3" w:rsidRPr="0079357F" w:rsidRDefault="008E18D3" w:rsidP="008E18D3">
      <w:pPr>
        <w:tabs>
          <w:tab w:val="left" w:pos="1800"/>
        </w:tabs>
        <w:ind w:left="1800" w:hanging="1800"/>
        <w:rPr>
          <w:rFonts w:cstheme="minorHAnsi"/>
        </w:rPr>
      </w:pPr>
      <w:r w:rsidRPr="0079357F">
        <w:rPr>
          <w:b/>
          <w:bCs/>
        </w:rPr>
        <w:t>Purpose:</w:t>
      </w:r>
      <w:r w:rsidRPr="0079357F">
        <w:rPr>
          <w:b/>
          <w:bCs/>
        </w:rPr>
        <w:tab/>
      </w:r>
      <w:r w:rsidR="0079357F" w:rsidRPr="0079357F">
        <w:rPr>
          <w:rFonts w:cstheme="minorHAnsi"/>
        </w:rPr>
        <w:t xml:space="preserve">To </w:t>
      </w:r>
      <w:r w:rsidR="00B363EF">
        <w:rPr>
          <w:rFonts w:cstheme="minorHAnsi"/>
        </w:rPr>
        <w:t>fund research conducted by OSU graduate students in fisheries science</w:t>
      </w:r>
      <w:r w:rsidR="0025729C">
        <w:rPr>
          <w:rFonts w:cstheme="minorHAnsi"/>
        </w:rPr>
        <w:t>,</w:t>
      </w:r>
      <w:r w:rsidR="00B363EF">
        <w:rPr>
          <w:rFonts w:cstheme="minorHAnsi"/>
        </w:rPr>
        <w:t xml:space="preserve"> management, or development</w:t>
      </w:r>
      <w:r w:rsidR="005015BC">
        <w:rPr>
          <w:rFonts w:cstheme="minorHAnsi"/>
        </w:rPr>
        <w:t xml:space="preserve"> in honor of Oregon’s first Sea Grant Director, Bill Wick.</w:t>
      </w:r>
    </w:p>
    <w:p w14:paraId="3B149EDE" w14:textId="7A07F979" w:rsidR="0079357F" w:rsidRDefault="0079357F" w:rsidP="008E18D3">
      <w:pPr>
        <w:tabs>
          <w:tab w:val="left" w:pos="1800"/>
        </w:tabs>
        <w:ind w:left="1800" w:hanging="1800"/>
        <w:rPr>
          <w:rFonts w:cstheme="minorHAnsi"/>
        </w:rPr>
      </w:pPr>
      <w:r w:rsidRPr="0079357F">
        <w:rPr>
          <w:b/>
          <w:bCs/>
        </w:rPr>
        <w:t>Amount:</w:t>
      </w:r>
      <w:r w:rsidRPr="0079357F">
        <w:rPr>
          <w:rFonts w:cstheme="minorHAnsi"/>
        </w:rPr>
        <w:tab/>
      </w:r>
      <w:r w:rsidR="00717BC8" w:rsidRPr="00BA141D">
        <w:rPr>
          <w:rFonts w:cstheme="minorHAnsi"/>
        </w:rPr>
        <w:t xml:space="preserve">up to </w:t>
      </w:r>
      <w:r w:rsidR="00B363EF" w:rsidRPr="00BA141D">
        <w:rPr>
          <w:rFonts w:cstheme="minorHAnsi"/>
        </w:rPr>
        <w:t>$4,000</w:t>
      </w:r>
    </w:p>
    <w:p w14:paraId="1EFA84A8" w14:textId="0EA98CB7" w:rsidR="00CF2DDD" w:rsidRPr="0079357F" w:rsidRDefault="00CF2DDD" w:rsidP="008E18D3">
      <w:pPr>
        <w:tabs>
          <w:tab w:val="left" w:pos="1800"/>
        </w:tabs>
        <w:ind w:left="1800" w:hanging="1800"/>
        <w:rPr>
          <w:rFonts w:cstheme="minorHAnsi"/>
        </w:rPr>
      </w:pPr>
      <w:r>
        <w:rPr>
          <w:b/>
          <w:bCs/>
        </w:rPr>
        <w:t>Fund Type:</w:t>
      </w:r>
      <w:r>
        <w:rPr>
          <w:rFonts w:cstheme="minorHAnsi"/>
        </w:rPr>
        <w:tab/>
        <w:t>Award</w:t>
      </w:r>
    </w:p>
    <w:p w14:paraId="5B337076" w14:textId="173FE143" w:rsidR="008E18D3" w:rsidRPr="0079357F" w:rsidRDefault="008E18D3" w:rsidP="008E18D3">
      <w:pPr>
        <w:ind w:left="1800" w:hanging="1800"/>
      </w:pPr>
      <w:r w:rsidRPr="0079357F">
        <w:rPr>
          <w:b/>
          <w:bCs/>
        </w:rPr>
        <w:t>Support Areas:</w:t>
      </w:r>
      <w:r w:rsidRPr="0079357F">
        <w:rPr>
          <w:b/>
          <w:bCs/>
        </w:rPr>
        <w:tab/>
      </w:r>
      <w:r w:rsidR="00B363EF">
        <w:t>Fisheries science, management, or development</w:t>
      </w:r>
    </w:p>
    <w:p w14:paraId="78CF0151" w14:textId="0BFB568D" w:rsidR="00C112E9" w:rsidRPr="0079357F" w:rsidRDefault="00C112E9" w:rsidP="008E18D3">
      <w:pPr>
        <w:ind w:left="1800" w:hanging="1800"/>
      </w:pPr>
      <w:r w:rsidRPr="0079357F">
        <w:rPr>
          <w:b/>
          <w:bCs/>
        </w:rPr>
        <w:t>Duration:</w:t>
      </w:r>
      <w:r w:rsidRPr="0079357F">
        <w:tab/>
      </w:r>
      <w:r w:rsidR="002445AE">
        <w:t>One</w:t>
      </w:r>
      <w:r w:rsidRPr="0079357F">
        <w:t xml:space="preserve"> calendar year: July 1, 202</w:t>
      </w:r>
      <w:r w:rsidR="002B6719">
        <w:t>6</w:t>
      </w:r>
      <w:r w:rsidR="00752373">
        <w:t>,</w:t>
      </w:r>
      <w:r w:rsidRPr="0079357F">
        <w:t xml:space="preserve"> through June 30, 202</w:t>
      </w:r>
      <w:r w:rsidR="002B6719">
        <w:t>7</w:t>
      </w:r>
      <w:r w:rsidR="001C188F">
        <w:t xml:space="preserve"> -</w:t>
      </w:r>
      <w:r w:rsidR="00752373">
        <w:t xml:space="preserve"> </w:t>
      </w:r>
      <w:r w:rsidR="001C188F">
        <w:t>no expenses will be supported prior to this start date.</w:t>
      </w:r>
    </w:p>
    <w:p w14:paraId="15E249DC" w14:textId="0E831D37" w:rsidR="00C112E9" w:rsidRPr="0079357F" w:rsidRDefault="00C112E9" w:rsidP="008E18D3">
      <w:pPr>
        <w:pBdr>
          <w:bottom w:val="single" w:sz="12" w:space="1" w:color="auto"/>
        </w:pBdr>
        <w:ind w:left="1800" w:hanging="1800"/>
      </w:pPr>
      <w:r w:rsidRPr="0079357F">
        <w:rPr>
          <w:b/>
          <w:bCs/>
        </w:rPr>
        <w:t>Deadline:</w:t>
      </w:r>
      <w:r w:rsidRPr="0079357F">
        <w:tab/>
      </w:r>
      <w:r w:rsidR="002F2243">
        <w:rPr>
          <w:rStyle w:val="Strong"/>
          <w:b w:val="0"/>
          <w:bCs w:val="0"/>
        </w:rPr>
        <w:t>February 15</w:t>
      </w:r>
      <w:r w:rsidR="002F2243" w:rsidRPr="00484009">
        <w:rPr>
          <w:b/>
          <w:bCs/>
        </w:rPr>
        <w:t>,</w:t>
      </w:r>
      <w:r w:rsidR="002F2243">
        <w:t xml:space="preserve"> 202</w:t>
      </w:r>
      <w:r w:rsidR="002B6719">
        <w:t>6</w:t>
      </w:r>
    </w:p>
    <w:p w14:paraId="4F2ADB7F" w14:textId="0796578A" w:rsidR="00784EAE" w:rsidRPr="0079357F" w:rsidRDefault="00784EAE" w:rsidP="00752373">
      <w:pPr>
        <w:pStyle w:val="Heading2"/>
      </w:pPr>
      <w:r w:rsidRPr="0079357F">
        <w:t>Award Requirements:</w:t>
      </w:r>
    </w:p>
    <w:p w14:paraId="44754BE7" w14:textId="707E59F4" w:rsidR="000E337C" w:rsidRPr="000B0846" w:rsidRDefault="000E337C" w:rsidP="000B0846">
      <w:pPr>
        <w:pStyle w:val="ListParagraph"/>
        <w:numPr>
          <w:ilvl w:val="0"/>
          <w:numId w:val="2"/>
        </w:numPr>
        <w:rPr>
          <w:b/>
          <w:bCs/>
        </w:rPr>
      </w:pPr>
      <w:r w:rsidRPr="0079357F">
        <w:t xml:space="preserve">Student status: </w:t>
      </w:r>
      <w:r w:rsidR="00D862CB">
        <w:t xml:space="preserve">Graduate students enrolled at Oregon State University. </w:t>
      </w:r>
    </w:p>
    <w:p w14:paraId="62915101" w14:textId="4F7CBBC5" w:rsidR="0079357F" w:rsidRPr="000B0846" w:rsidRDefault="000E337C" w:rsidP="0079357F">
      <w:pPr>
        <w:pStyle w:val="ListParagraph"/>
        <w:numPr>
          <w:ilvl w:val="0"/>
          <w:numId w:val="2"/>
        </w:numPr>
        <w:rPr>
          <w:b/>
          <w:bCs/>
        </w:rPr>
      </w:pPr>
      <w:r w:rsidRPr="000B0846">
        <w:t xml:space="preserve">Education level: </w:t>
      </w:r>
      <w:r w:rsidR="001D01CE">
        <w:t>Graduate</w:t>
      </w:r>
    </w:p>
    <w:p w14:paraId="0A9F3703" w14:textId="3C649CD8" w:rsidR="000E337C" w:rsidRPr="009D00C3" w:rsidRDefault="000E337C" w:rsidP="00784EAE">
      <w:pPr>
        <w:pStyle w:val="ListParagraph"/>
        <w:numPr>
          <w:ilvl w:val="0"/>
          <w:numId w:val="2"/>
        </w:numPr>
        <w:rPr>
          <w:b/>
          <w:bCs/>
        </w:rPr>
      </w:pPr>
      <w:r w:rsidRPr="000B0846">
        <w:t xml:space="preserve">Degree program: </w:t>
      </w:r>
      <w:r w:rsidR="00D862CB">
        <w:t xml:space="preserve">Any </w:t>
      </w:r>
      <w:r w:rsidR="0025729C">
        <w:t>graduate program including research in fisheries science, management, or development.</w:t>
      </w:r>
    </w:p>
    <w:p w14:paraId="4EF3D950" w14:textId="60849B90" w:rsidR="00E224B5" w:rsidRPr="00D93BB8" w:rsidRDefault="00E224B5" w:rsidP="00784EAE">
      <w:pPr>
        <w:pStyle w:val="ListParagraph"/>
        <w:numPr>
          <w:ilvl w:val="0"/>
          <w:numId w:val="2"/>
        </w:numPr>
        <w:rPr>
          <w:b/>
          <w:bCs/>
        </w:rPr>
      </w:pPr>
      <w:r w:rsidRPr="0079357F">
        <w:t xml:space="preserve">Reporting: </w:t>
      </w:r>
      <w:r w:rsidR="00866FFA">
        <w:t>Awardees</w:t>
      </w:r>
      <w:r w:rsidRPr="0079357F">
        <w:t xml:space="preserve"> will be required to submit </w:t>
      </w:r>
      <w:r w:rsidR="001D01CE">
        <w:t>a</w:t>
      </w:r>
      <w:r w:rsidRPr="0079357F">
        <w:t xml:space="preserve"> final </w:t>
      </w:r>
      <w:r w:rsidRPr="000B0846">
        <w:t>report by May 31, 202</w:t>
      </w:r>
      <w:r w:rsidR="002B6719">
        <w:t>7</w:t>
      </w:r>
    </w:p>
    <w:p w14:paraId="7759A492" w14:textId="2A7E129A" w:rsidR="00E224B5" w:rsidRPr="000B0846" w:rsidRDefault="00866FFA" w:rsidP="00784EAE">
      <w:pPr>
        <w:pStyle w:val="ListParagraph"/>
        <w:numPr>
          <w:ilvl w:val="0"/>
          <w:numId w:val="2"/>
        </w:numPr>
        <w:rPr>
          <w:b/>
          <w:bCs/>
        </w:rPr>
      </w:pPr>
      <w:r>
        <w:t>Awardees</w:t>
      </w:r>
      <w:r w:rsidR="00E224B5" w:rsidRPr="0079357F">
        <w:t xml:space="preserve"> will be required to participate in the 202</w:t>
      </w:r>
      <w:r w:rsidR="002B6719">
        <w:t>6</w:t>
      </w:r>
      <w:r w:rsidR="00E224B5" w:rsidRPr="0079357F">
        <w:t xml:space="preserve"> and 202</w:t>
      </w:r>
      <w:r w:rsidR="002B6719">
        <w:t xml:space="preserve">7 </w:t>
      </w:r>
      <w:r w:rsidR="00E224B5" w:rsidRPr="0079357F">
        <w:t>Markham Symposiums. The 202</w:t>
      </w:r>
      <w:r w:rsidR="002B6719">
        <w:t>6</w:t>
      </w:r>
      <w:r w:rsidR="00E224B5" w:rsidRPr="0079357F">
        <w:t xml:space="preserve"> Markham Symposium will be held on </w:t>
      </w:r>
      <w:r w:rsidR="000B0846">
        <w:t xml:space="preserve">June </w:t>
      </w:r>
      <w:r w:rsidR="001C188F">
        <w:t>18</w:t>
      </w:r>
      <w:r w:rsidR="000B0846">
        <w:t>, 202</w:t>
      </w:r>
      <w:r w:rsidR="002B6719">
        <w:t>6</w:t>
      </w:r>
      <w:r w:rsidR="00E224B5" w:rsidRPr="0079357F">
        <w:t>.</w:t>
      </w:r>
    </w:p>
    <w:p w14:paraId="633425EB" w14:textId="42CA32A7" w:rsidR="000B0846" w:rsidRDefault="000B0846" w:rsidP="00752373">
      <w:pPr>
        <w:pStyle w:val="Heading2"/>
      </w:pPr>
      <w:r>
        <w:t>Funding Uses:</w:t>
      </w:r>
    </w:p>
    <w:p w14:paraId="620611B3" w14:textId="48330CE8" w:rsidR="000B0846" w:rsidRPr="00970A11" w:rsidRDefault="001421A6" w:rsidP="000B0846">
      <w:pPr>
        <w:pStyle w:val="ListParagraph"/>
        <w:numPr>
          <w:ilvl w:val="0"/>
          <w:numId w:val="3"/>
        </w:numPr>
        <w:rPr>
          <w:b/>
          <w:bCs/>
        </w:rPr>
      </w:pPr>
      <w:r>
        <w:t>Any expenses that contribute to research</w:t>
      </w:r>
      <w:r w:rsidR="00752373">
        <w:t>,</w:t>
      </w:r>
      <w:r w:rsidR="002F2243">
        <w:t xml:space="preserve"> such as services, supplies, minor equipment, living stipend, tuition, </w:t>
      </w:r>
      <w:r w:rsidR="00DB296D">
        <w:t xml:space="preserve">and </w:t>
      </w:r>
      <w:r w:rsidR="002F2243">
        <w:t>travel</w:t>
      </w:r>
      <w:r w:rsidR="00DB296D">
        <w:t>.</w:t>
      </w:r>
    </w:p>
    <w:p w14:paraId="667EB47C" w14:textId="7AA31CCA" w:rsidR="00C112E9" w:rsidRPr="0079357F" w:rsidRDefault="00C112E9" w:rsidP="00752373">
      <w:pPr>
        <w:pStyle w:val="Heading2"/>
      </w:pPr>
      <w:r w:rsidRPr="0079357F">
        <w:t>To Apply:</w:t>
      </w:r>
    </w:p>
    <w:p w14:paraId="6F1532A8" w14:textId="3E9C28E4" w:rsidR="002E056D" w:rsidRPr="0079357F" w:rsidRDefault="002E056D" w:rsidP="002E056D">
      <w:r w:rsidRPr="0079357F">
        <w:t xml:space="preserve">Applications must be submitted through </w:t>
      </w:r>
      <w:hyperlink r:id="rId7" w:history="1">
        <w:r w:rsidRPr="00752373">
          <w:rPr>
            <w:rStyle w:val="Hyperlink"/>
            <w:b/>
            <w:bCs/>
          </w:rPr>
          <w:t>th</w:t>
        </w:r>
        <w:r w:rsidR="00752373" w:rsidRPr="00752373">
          <w:rPr>
            <w:rStyle w:val="Hyperlink"/>
            <w:b/>
            <w:bCs/>
          </w:rPr>
          <w:t>is</w:t>
        </w:r>
        <w:r w:rsidRPr="00752373">
          <w:rPr>
            <w:rStyle w:val="Hyperlink"/>
            <w:b/>
            <w:bCs/>
          </w:rPr>
          <w:t xml:space="preserve"> online application form</w:t>
        </w:r>
      </w:hyperlink>
      <w:r w:rsidRPr="0079357F">
        <w:t xml:space="preserve"> by 11:45 PM on </w:t>
      </w:r>
      <w:r>
        <w:rPr>
          <w:rStyle w:val="Strong"/>
          <w:b w:val="0"/>
          <w:bCs w:val="0"/>
        </w:rPr>
        <w:t>February 15</w:t>
      </w:r>
      <w:r w:rsidRPr="00484009">
        <w:rPr>
          <w:b/>
          <w:bCs/>
        </w:rPr>
        <w:t>,</w:t>
      </w:r>
      <w:r>
        <w:t xml:space="preserve"> 202</w:t>
      </w:r>
      <w:r w:rsidR="002B6719">
        <w:t>6</w:t>
      </w:r>
      <w:r w:rsidR="00752373">
        <w:t>,</w:t>
      </w:r>
      <w:r w:rsidRPr="0079357F">
        <w:t xml:space="preserve"> to be considered.</w:t>
      </w:r>
      <w:r>
        <w:t xml:space="preserve"> </w:t>
      </w:r>
      <w:r w:rsidRPr="0079357F">
        <w:t>Applications should be submitted as a single pdf document.</w:t>
      </w:r>
      <w:r>
        <w:t xml:space="preserve"> Complete your application pdf before you start the online application form.</w:t>
      </w:r>
    </w:p>
    <w:p w14:paraId="5C6DB3D4" w14:textId="5775544E" w:rsidR="00784EAE" w:rsidRPr="0079357F" w:rsidRDefault="00784EAE" w:rsidP="00C112E9">
      <w:r w:rsidRPr="0079357F">
        <w:t>Your application must include the following documents:</w:t>
      </w:r>
    </w:p>
    <w:p w14:paraId="0A1FA257" w14:textId="7DD70DAB" w:rsidR="005015BC" w:rsidRDefault="005015BC" w:rsidP="005015BC">
      <w:pPr>
        <w:pStyle w:val="ListParagraph"/>
        <w:numPr>
          <w:ilvl w:val="0"/>
          <w:numId w:val="1"/>
        </w:numPr>
      </w:pPr>
      <w:r w:rsidRPr="0079357F">
        <w:t xml:space="preserve">Cover letter, no longer than </w:t>
      </w:r>
      <w:r w:rsidR="00804BC5">
        <w:t>one</w:t>
      </w:r>
      <w:r w:rsidRPr="0079357F">
        <w:t xml:space="preserve"> page. The cover letter should include </w:t>
      </w:r>
      <w:r>
        <w:t>a description of personal</w:t>
      </w:r>
      <w:r w:rsidR="00752373">
        <w:t>, academic,</w:t>
      </w:r>
      <w:r>
        <w:t xml:space="preserve"> and career goals.</w:t>
      </w:r>
    </w:p>
    <w:p w14:paraId="3B396264" w14:textId="3E345414" w:rsidR="00F87D47" w:rsidRDefault="00F87D47" w:rsidP="00F87D47">
      <w:pPr>
        <w:pStyle w:val="ListParagraph"/>
        <w:numPr>
          <w:ilvl w:val="0"/>
          <w:numId w:val="1"/>
        </w:numPr>
        <w:spacing w:after="0" w:line="240" w:lineRule="auto"/>
        <w:rPr>
          <w:rFonts w:eastAsia="Times New Roman" w:cstheme="minorHAnsi"/>
          <w:color w:val="000000"/>
        </w:rPr>
      </w:pPr>
      <w:r w:rsidRPr="00BA141D">
        <w:rPr>
          <w:rFonts w:cstheme="minorHAnsi"/>
        </w:rPr>
        <w:t>Project description, no longer than two</w:t>
      </w:r>
      <w:r w:rsidRPr="00CB747A">
        <w:rPr>
          <w:rFonts w:cstheme="minorHAnsi"/>
        </w:rPr>
        <w:t xml:space="preserve"> pages</w:t>
      </w:r>
      <w:r w:rsidR="00752373">
        <w:rPr>
          <w:rFonts w:cstheme="minorHAnsi"/>
        </w:rPr>
        <w:t>,</w:t>
      </w:r>
      <w:r w:rsidRPr="00CB747A">
        <w:rPr>
          <w:rFonts w:cstheme="minorHAnsi"/>
        </w:rPr>
        <w:t xml:space="preserve"> </w:t>
      </w:r>
      <w:r w:rsidRPr="00CB747A">
        <w:rPr>
          <w:rFonts w:eastAsia="Times New Roman" w:cstheme="minorHAnsi"/>
          <w:color w:val="000000"/>
        </w:rPr>
        <w:t>concisely proposing the research</w:t>
      </w:r>
      <w:r>
        <w:rPr>
          <w:rFonts w:eastAsia="Times New Roman" w:cstheme="minorHAnsi"/>
          <w:color w:val="000000"/>
        </w:rPr>
        <w:t xml:space="preserve"> </w:t>
      </w:r>
      <w:r w:rsidRPr="00CB747A">
        <w:rPr>
          <w:rFonts w:eastAsia="Times New Roman" w:cstheme="minorHAnsi"/>
          <w:color w:val="000000"/>
        </w:rPr>
        <w:t>problem to be investigated: defining objectives, methods</w:t>
      </w:r>
      <w:r w:rsidR="00104A25">
        <w:rPr>
          <w:rFonts w:eastAsia="Times New Roman" w:cstheme="minorHAnsi"/>
          <w:color w:val="000000"/>
        </w:rPr>
        <w:t>,</w:t>
      </w:r>
      <w:r w:rsidRPr="00CB747A">
        <w:rPr>
          <w:rFonts w:eastAsia="Times New Roman" w:cstheme="minorHAnsi"/>
          <w:color w:val="000000"/>
        </w:rPr>
        <w:t xml:space="preserve"> and significance of</w:t>
      </w:r>
      <w:r>
        <w:rPr>
          <w:rFonts w:eastAsia="Times New Roman" w:cstheme="minorHAnsi"/>
          <w:color w:val="000000"/>
        </w:rPr>
        <w:t xml:space="preserve"> </w:t>
      </w:r>
      <w:r w:rsidRPr="00CB747A">
        <w:rPr>
          <w:rFonts w:eastAsia="Times New Roman" w:cstheme="minorHAnsi"/>
          <w:color w:val="000000"/>
        </w:rPr>
        <w:t xml:space="preserve">results. </w:t>
      </w:r>
    </w:p>
    <w:p w14:paraId="4CAFB07C" w14:textId="6F8FE190" w:rsidR="002E056D" w:rsidRPr="002E056D" w:rsidRDefault="002E056D" w:rsidP="002E056D">
      <w:pPr>
        <w:pStyle w:val="ListParagraph"/>
        <w:numPr>
          <w:ilvl w:val="0"/>
          <w:numId w:val="1"/>
        </w:numPr>
      </w:pPr>
      <w:r>
        <w:t>A</w:t>
      </w:r>
      <w:r w:rsidRPr="00BD5E31">
        <w:t xml:space="preserve"> statement on how you meet the purpose and support areas of this specific award (100 words or </w:t>
      </w:r>
      <w:r w:rsidR="00752373">
        <w:t>fewer</w:t>
      </w:r>
      <w:r w:rsidRPr="00BD5E31">
        <w:t xml:space="preserve"> for each award).</w:t>
      </w:r>
    </w:p>
    <w:p w14:paraId="79E74169" w14:textId="0E007EE4" w:rsidR="00784EAE" w:rsidRPr="0079357F" w:rsidRDefault="00784EAE" w:rsidP="00784EAE">
      <w:pPr>
        <w:pStyle w:val="ListParagraph"/>
        <w:numPr>
          <w:ilvl w:val="0"/>
          <w:numId w:val="1"/>
        </w:numPr>
      </w:pPr>
      <w:r w:rsidRPr="0079357F">
        <w:t>Resume, no longer than two pages.</w:t>
      </w:r>
      <w:r w:rsidR="00E37032" w:rsidRPr="0079357F">
        <w:t xml:space="preserve"> A CV format will not be accepted.</w:t>
      </w:r>
      <w:r w:rsidRPr="0079357F">
        <w:t xml:space="preserve"> Your service activity </w:t>
      </w:r>
      <w:r w:rsidR="00E37032" w:rsidRPr="0079357F">
        <w:t>for</w:t>
      </w:r>
      <w:r w:rsidRPr="0079357F">
        <w:t xml:space="preserve"> the institution, community, and/or profession should be reflected in your resume.</w:t>
      </w:r>
    </w:p>
    <w:p w14:paraId="24634F59" w14:textId="44760C48" w:rsidR="0055584C" w:rsidRPr="003B6ADE" w:rsidRDefault="0055584C" w:rsidP="0055584C">
      <w:pPr>
        <w:pStyle w:val="ListParagraph"/>
        <w:numPr>
          <w:ilvl w:val="0"/>
          <w:numId w:val="1"/>
        </w:numPr>
      </w:pPr>
      <w:r w:rsidRPr="002E056D">
        <w:t>Budget, including no more than a one-page narrative justification explaining</w:t>
      </w:r>
      <w:r w:rsidRPr="007E1F6B">
        <w:t xml:space="preserve"> how funds would be expended to support your research program. The budget justification should explicitly state the role of award funds </w:t>
      </w:r>
      <w:proofErr w:type="gramStart"/>
      <w:r w:rsidRPr="007E1F6B">
        <w:t>in light of</w:t>
      </w:r>
      <w:proofErr w:type="gramEnd"/>
      <w:r w:rsidRPr="007E1F6B">
        <w:t xml:space="preserve"> other available funds, and how these funds will add value to the research.</w:t>
      </w:r>
      <w:r w:rsidRPr="003B6ADE">
        <w:rPr>
          <w:highlight w:val="yellow"/>
        </w:rPr>
        <w:t xml:space="preserve"> </w:t>
      </w:r>
    </w:p>
    <w:p w14:paraId="6F75F1A1" w14:textId="04CCF3F4" w:rsidR="00866FFA" w:rsidRDefault="00866FFA" w:rsidP="00784EAE">
      <w:pPr>
        <w:pStyle w:val="ListParagraph"/>
        <w:numPr>
          <w:ilvl w:val="0"/>
          <w:numId w:val="1"/>
        </w:numPr>
      </w:pPr>
      <w:r>
        <w:t xml:space="preserve">Letter of </w:t>
      </w:r>
      <w:r w:rsidRPr="007E40E9">
        <w:t>support from a faculty member. The</w:t>
      </w:r>
      <w:r>
        <w:t xml:space="preserve"> letter should address their support for your project and your ability to complete your project as described in your project description and budget. The letter of support can be included in your application document or emailed directly to </w:t>
      </w:r>
      <w:r w:rsidR="00804BC5">
        <w:t>Cinamon Moffett</w:t>
      </w:r>
      <w:r>
        <w:t xml:space="preserve"> at </w:t>
      </w:r>
      <w:hyperlink r:id="rId8" w:history="1">
        <w:r w:rsidR="00804BC5" w:rsidRPr="0036016E">
          <w:rPr>
            <w:rStyle w:val="Hyperlink"/>
          </w:rPr>
          <w:t>moffettc@oregonstate.edu</w:t>
        </w:r>
      </w:hyperlink>
      <w:r>
        <w:t xml:space="preserve"> </w:t>
      </w:r>
    </w:p>
    <w:p w14:paraId="533E4C03" w14:textId="77777777" w:rsidR="00BA210A" w:rsidRDefault="00BA210A" w:rsidP="00766033">
      <w:pPr>
        <w:rPr>
          <w:b/>
          <w:bCs/>
        </w:rPr>
      </w:pPr>
    </w:p>
    <w:p w14:paraId="1B110F2B" w14:textId="7FC21220" w:rsidR="00766033" w:rsidRPr="006F23B2" w:rsidRDefault="00766033" w:rsidP="00752373">
      <w:pPr>
        <w:pStyle w:val="Heading2"/>
      </w:pPr>
      <w:r>
        <w:t>Criteria</w:t>
      </w:r>
      <w:r w:rsidRPr="006F23B2">
        <w:t>:</w:t>
      </w:r>
    </w:p>
    <w:p w14:paraId="45B77995" w14:textId="4001CD47" w:rsidR="001C4AB7" w:rsidRDefault="00766033" w:rsidP="001C4AB7">
      <w:pPr>
        <w:pStyle w:val="ListParagraph"/>
        <w:numPr>
          <w:ilvl w:val="0"/>
          <w:numId w:val="5"/>
        </w:numPr>
      </w:pPr>
      <w:r w:rsidRPr="006F23B2">
        <w:t xml:space="preserve">The criteria by which applicants will be evaluated </w:t>
      </w:r>
      <w:r w:rsidR="00752373" w:rsidRPr="006F23B2">
        <w:t>include</w:t>
      </w:r>
      <w:r w:rsidRPr="006F23B2">
        <w:t xml:space="preserve"> scientific merit (creativity, quality of science, and benefits of the research)</w:t>
      </w:r>
      <w:r>
        <w:t xml:space="preserve">; </w:t>
      </w:r>
      <w:r w:rsidRPr="006F23B2">
        <w:t>academic qualifications and service activity (to institution, community, profession); soundness of proposed budget; financial need</w:t>
      </w:r>
      <w:r>
        <w:t>; and</w:t>
      </w:r>
      <w:r w:rsidRPr="005071BC">
        <w:rPr>
          <w:bCs/>
        </w:rPr>
        <w:t xml:space="preserve"> </w:t>
      </w:r>
      <w:r w:rsidRPr="008805AB">
        <w:rPr>
          <w:bCs/>
        </w:rPr>
        <w:t>adherence to application procedures</w:t>
      </w:r>
      <w:r w:rsidR="00264583">
        <w:rPr>
          <w:bCs/>
        </w:rPr>
        <w:t>.</w:t>
      </w:r>
    </w:p>
    <w:sectPr w:rsidR="001C4AB7" w:rsidSect="008601ED">
      <w:headerReference w:type="default" r:id="rId9"/>
      <w:footerReference w:type="default" r:id="rId10"/>
      <w:type w:val="continuous"/>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8FA9" w14:textId="77777777" w:rsidR="00D3771C" w:rsidRDefault="00D3771C" w:rsidP="009E5340">
      <w:pPr>
        <w:spacing w:after="0" w:line="240" w:lineRule="auto"/>
      </w:pPr>
      <w:r>
        <w:separator/>
      </w:r>
    </w:p>
  </w:endnote>
  <w:endnote w:type="continuationSeparator" w:id="0">
    <w:p w14:paraId="592FEAED" w14:textId="77777777" w:rsidR="00D3771C" w:rsidRDefault="00D3771C" w:rsidP="009E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D054" w14:textId="6C2216EF" w:rsidR="009E5340" w:rsidRDefault="009E5340" w:rsidP="009E53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C46D" w14:textId="77777777" w:rsidR="00D3771C" w:rsidRDefault="00D3771C" w:rsidP="009E5340">
      <w:pPr>
        <w:spacing w:after="0" w:line="240" w:lineRule="auto"/>
      </w:pPr>
      <w:r>
        <w:separator/>
      </w:r>
    </w:p>
  </w:footnote>
  <w:footnote w:type="continuationSeparator" w:id="0">
    <w:p w14:paraId="7883A3FB" w14:textId="77777777" w:rsidR="00D3771C" w:rsidRDefault="00D3771C" w:rsidP="009E5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2003" w14:textId="0006BAAB" w:rsidR="009E5340" w:rsidRDefault="009E5340" w:rsidP="00284969">
    <w:pPr>
      <w:pStyle w:val="Header"/>
      <w:jc w:val="right"/>
    </w:pPr>
    <w:r>
      <w:rPr>
        <w:noProof/>
      </w:rPr>
      <w:drawing>
        <wp:inline distT="0" distB="0" distL="0" distR="0" wp14:anchorId="34C738AE" wp14:editId="2813A992">
          <wp:extent cx="722870" cy="730227"/>
          <wp:effectExtent l="0" t="0" r="127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8877" cy="756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563"/>
    <w:multiLevelType w:val="hybridMultilevel"/>
    <w:tmpl w:val="8ACC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8399B"/>
    <w:multiLevelType w:val="hybridMultilevel"/>
    <w:tmpl w:val="67F2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D1035"/>
    <w:multiLevelType w:val="hybridMultilevel"/>
    <w:tmpl w:val="E770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17DB9"/>
    <w:multiLevelType w:val="hybridMultilevel"/>
    <w:tmpl w:val="EC88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971A3"/>
    <w:multiLevelType w:val="hybridMultilevel"/>
    <w:tmpl w:val="981E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801716">
    <w:abstractNumId w:val="1"/>
  </w:num>
  <w:num w:numId="2" w16cid:durableId="1005396424">
    <w:abstractNumId w:val="4"/>
  </w:num>
  <w:num w:numId="3" w16cid:durableId="1797917343">
    <w:abstractNumId w:val="3"/>
  </w:num>
  <w:num w:numId="4" w16cid:durableId="678972134">
    <w:abstractNumId w:val="0"/>
  </w:num>
  <w:num w:numId="5" w16cid:durableId="1855335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40"/>
    <w:rsid w:val="000058DD"/>
    <w:rsid w:val="00064F30"/>
    <w:rsid w:val="000B0846"/>
    <w:rsid w:val="000E337C"/>
    <w:rsid w:val="00104A25"/>
    <w:rsid w:val="001271C1"/>
    <w:rsid w:val="001421A6"/>
    <w:rsid w:val="00152C8E"/>
    <w:rsid w:val="00183995"/>
    <w:rsid w:val="001A228E"/>
    <w:rsid w:val="001B5B3A"/>
    <w:rsid w:val="001C188F"/>
    <w:rsid w:val="001C4AB7"/>
    <w:rsid w:val="001D01CE"/>
    <w:rsid w:val="001E1EEB"/>
    <w:rsid w:val="002445AE"/>
    <w:rsid w:val="00245180"/>
    <w:rsid w:val="00245560"/>
    <w:rsid w:val="0025729C"/>
    <w:rsid w:val="002621EC"/>
    <w:rsid w:val="0026348C"/>
    <w:rsid w:val="00264583"/>
    <w:rsid w:val="00282936"/>
    <w:rsid w:val="00284969"/>
    <w:rsid w:val="002B6719"/>
    <w:rsid w:val="002E056D"/>
    <w:rsid w:val="002F2243"/>
    <w:rsid w:val="003154FB"/>
    <w:rsid w:val="003F779E"/>
    <w:rsid w:val="00425BD8"/>
    <w:rsid w:val="00436E6C"/>
    <w:rsid w:val="004C0AC2"/>
    <w:rsid w:val="005015BC"/>
    <w:rsid w:val="0055584C"/>
    <w:rsid w:val="00573354"/>
    <w:rsid w:val="00576800"/>
    <w:rsid w:val="00602E6B"/>
    <w:rsid w:val="00672245"/>
    <w:rsid w:val="00685652"/>
    <w:rsid w:val="00693EE5"/>
    <w:rsid w:val="00717BC8"/>
    <w:rsid w:val="0074734C"/>
    <w:rsid w:val="00752373"/>
    <w:rsid w:val="007652DE"/>
    <w:rsid w:val="00766033"/>
    <w:rsid w:val="00773221"/>
    <w:rsid w:val="00784EAE"/>
    <w:rsid w:val="00785DAF"/>
    <w:rsid w:val="0079357F"/>
    <w:rsid w:val="007E40E9"/>
    <w:rsid w:val="00804BC5"/>
    <w:rsid w:val="0085339E"/>
    <w:rsid w:val="008601ED"/>
    <w:rsid w:val="00866FFA"/>
    <w:rsid w:val="008A67D2"/>
    <w:rsid w:val="008D238C"/>
    <w:rsid w:val="008E18D3"/>
    <w:rsid w:val="008F0D90"/>
    <w:rsid w:val="00910ED7"/>
    <w:rsid w:val="009574BE"/>
    <w:rsid w:val="00970A11"/>
    <w:rsid w:val="009942BD"/>
    <w:rsid w:val="009D00C3"/>
    <w:rsid w:val="009E5340"/>
    <w:rsid w:val="00A11C06"/>
    <w:rsid w:val="00A25438"/>
    <w:rsid w:val="00A3256F"/>
    <w:rsid w:val="00A6516A"/>
    <w:rsid w:val="00A94271"/>
    <w:rsid w:val="00AB00A6"/>
    <w:rsid w:val="00AE6338"/>
    <w:rsid w:val="00B1206D"/>
    <w:rsid w:val="00B363EF"/>
    <w:rsid w:val="00B459F1"/>
    <w:rsid w:val="00BA141D"/>
    <w:rsid w:val="00BA210A"/>
    <w:rsid w:val="00C112E9"/>
    <w:rsid w:val="00CF2DDD"/>
    <w:rsid w:val="00D3771C"/>
    <w:rsid w:val="00D862CB"/>
    <w:rsid w:val="00D93BB8"/>
    <w:rsid w:val="00D9783F"/>
    <w:rsid w:val="00DB296D"/>
    <w:rsid w:val="00DC0339"/>
    <w:rsid w:val="00E224B5"/>
    <w:rsid w:val="00E37032"/>
    <w:rsid w:val="00E80E18"/>
    <w:rsid w:val="00EA42C7"/>
    <w:rsid w:val="00F01777"/>
    <w:rsid w:val="00F326AC"/>
    <w:rsid w:val="00F8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7EC9"/>
  <w15:chartTrackingRefBased/>
  <w15:docId w15:val="{4F43EA42-7A2B-44C7-8B6C-B12EC08B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373"/>
    <w:pPr>
      <w:keepNext/>
      <w:keepLines/>
      <w:spacing w:before="240" w:after="0"/>
      <w:jc w:val="center"/>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752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340"/>
  </w:style>
  <w:style w:type="paragraph" w:styleId="Footer">
    <w:name w:val="footer"/>
    <w:basedOn w:val="Normal"/>
    <w:link w:val="FooterChar"/>
    <w:uiPriority w:val="99"/>
    <w:unhideWhenUsed/>
    <w:rsid w:val="009E5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340"/>
  </w:style>
  <w:style w:type="paragraph" w:styleId="ListParagraph">
    <w:name w:val="List Paragraph"/>
    <w:basedOn w:val="Normal"/>
    <w:uiPriority w:val="34"/>
    <w:qFormat/>
    <w:rsid w:val="008E18D3"/>
    <w:pPr>
      <w:ind w:left="720"/>
      <w:contextualSpacing/>
    </w:pPr>
  </w:style>
  <w:style w:type="character" w:styleId="Hyperlink">
    <w:name w:val="Hyperlink"/>
    <w:basedOn w:val="DefaultParagraphFont"/>
    <w:uiPriority w:val="99"/>
    <w:unhideWhenUsed/>
    <w:rsid w:val="00C112E9"/>
    <w:rPr>
      <w:color w:val="0563C1" w:themeColor="hyperlink"/>
      <w:u w:val="single"/>
    </w:rPr>
  </w:style>
  <w:style w:type="character" w:styleId="UnresolvedMention">
    <w:name w:val="Unresolved Mention"/>
    <w:basedOn w:val="DefaultParagraphFont"/>
    <w:uiPriority w:val="99"/>
    <w:semiHidden/>
    <w:unhideWhenUsed/>
    <w:rsid w:val="00C112E9"/>
    <w:rPr>
      <w:color w:val="605E5C"/>
      <w:shd w:val="clear" w:color="auto" w:fill="E1DFDD"/>
    </w:rPr>
  </w:style>
  <w:style w:type="character" w:styleId="FollowedHyperlink">
    <w:name w:val="FollowedHyperlink"/>
    <w:basedOn w:val="DefaultParagraphFont"/>
    <w:uiPriority w:val="99"/>
    <w:semiHidden/>
    <w:unhideWhenUsed/>
    <w:rsid w:val="00A94271"/>
    <w:rPr>
      <w:color w:val="954F72" w:themeColor="followedHyperlink"/>
      <w:u w:val="single"/>
    </w:rPr>
  </w:style>
  <w:style w:type="character" w:styleId="Strong">
    <w:name w:val="Strong"/>
    <w:basedOn w:val="DefaultParagraphFont"/>
    <w:uiPriority w:val="22"/>
    <w:qFormat/>
    <w:rsid w:val="00245180"/>
    <w:rPr>
      <w:b/>
      <w:bCs/>
    </w:rPr>
  </w:style>
  <w:style w:type="character" w:customStyle="1" w:styleId="Heading1Char">
    <w:name w:val="Heading 1 Char"/>
    <w:basedOn w:val="DefaultParagraphFont"/>
    <w:link w:val="Heading1"/>
    <w:uiPriority w:val="9"/>
    <w:rsid w:val="00752373"/>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7523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ffettc@oregonstate.edu" TargetMode="External"/><Relationship Id="rId3" Type="http://schemas.openxmlformats.org/officeDocument/2006/relationships/settings" Target="settings.xml"/><Relationship Id="rId7" Type="http://schemas.openxmlformats.org/officeDocument/2006/relationships/hyperlink" Target="https://oregonstate.qualtrics.com/jfe/form/SV_ahPtY1w5LNPIMP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443</Words>
  <Characters>2580</Characters>
  <Application>Microsoft Office Word</Application>
  <DocSecurity>0</DocSecurity>
  <Lines>43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Rieth</dc:creator>
  <cp:keywords/>
  <dc:description/>
  <cp:lastModifiedBy>Koett-Cronn, Adriene G</cp:lastModifiedBy>
  <cp:revision>2</cp:revision>
  <cp:lastPrinted>2023-12-14T18:50:00Z</cp:lastPrinted>
  <dcterms:created xsi:type="dcterms:W3CDTF">2025-12-10T22:05:00Z</dcterms:created>
  <dcterms:modified xsi:type="dcterms:W3CDTF">2025-12-10T22:05:00Z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f3b676bd-5be1-4405-856f-3f302906b5f0</vt:lpwstr>
  </property>
</Properties>
</file>